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34D65" w14:textId="77777777" w:rsidR="008B5A9F" w:rsidRDefault="008B5A9F" w:rsidP="0045281B">
      <w:pPr>
        <w:pStyle w:val="Heading2"/>
      </w:pPr>
    </w:p>
    <w:p w14:paraId="419CC580" w14:textId="77777777" w:rsidR="008B5A9F" w:rsidRDefault="008B5A9F" w:rsidP="0045281B"/>
    <w:p w14:paraId="3651A6FA" w14:textId="77777777" w:rsidR="008B5A9F" w:rsidRDefault="008B5A9F" w:rsidP="0045281B"/>
    <w:p w14:paraId="02607CC2" w14:textId="77777777" w:rsidR="008B5A9F" w:rsidRDefault="008B5A9F" w:rsidP="0045281B">
      <w:pPr>
        <w:pStyle w:val="Heading5"/>
        <w:jc w:val="center"/>
      </w:pPr>
      <w:r>
        <w:t>Spinal Homecare Services Ltd</w:t>
      </w:r>
    </w:p>
    <w:p w14:paraId="4A9EC98F" w14:textId="77777777" w:rsidR="008B5A9F" w:rsidRDefault="008B5A9F" w:rsidP="0045281B">
      <w:pPr>
        <w:pStyle w:val="Header"/>
        <w:jc w:val="center"/>
      </w:pPr>
    </w:p>
    <w:p w14:paraId="48A75DCD" w14:textId="77777777" w:rsidR="008B5A9F" w:rsidRDefault="00D07FF5" w:rsidP="0045281B">
      <w:pPr>
        <w:pStyle w:val="TableText"/>
        <w:jc w:val="center"/>
        <w:rPr>
          <w:color w:val="339966"/>
        </w:rPr>
      </w:pPr>
      <w:r>
        <w:rPr>
          <w:noProof/>
          <w:lang w:eastAsia="en-GB"/>
        </w:rPr>
        <w:drawing>
          <wp:inline distT="0" distB="0" distL="0" distR="0" wp14:anchorId="6A983AE3" wp14:editId="6D180894">
            <wp:extent cx="3876675" cy="2828925"/>
            <wp:effectExtent l="0" t="0" r="9525" b="9525"/>
            <wp:docPr id="7" name="Picture 1" descr="SHC_ new logo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C_ new logo_edi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6675" cy="2828925"/>
                    </a:xfrm>
                    <a:prstGeom prst="rect">
                      <a:avLst/>
                    </a:prstGeom>
                    <a:noFill/>
                    <a:ln>
                      <a:noFill/>
                    </a:ln>
                  </pic:spPr>
                </pic:pic>
              </a:graphicData>
            </a:graphic>
          </wp:inline>
        </w:drawing>
      </w:r>
    </w:p>
    <w:p w14:paraId="57C64CB3" w14:textId="77777777" w:rsidR="008B5A9F" w:rsidRDefault="008B5A9F" w:rsidP="0045281B">
      <w:pPr>
        <w:jc w:val="center"/>
      </w:pPr>
    </w:p>
    <w:p w14:paraId="6D7956F3" w14:textId="77777777" w:rsidR="008B5A9F" w:rsidRDefault="008B5A9F" w:rsidP="0045281B">
      <w:pPr>
        <w:jc w:val="center"/>
      </w:pPr>
      <w:r>
        <w:t>157 Stricklandgate Kendal Cumbria LA9 4RF</w:t>
      </w:r>
    </w:p>
    <w:p w14:paraId="6309A601" w14:textId="77777777" w:rsidR="008B5A9F" w:rsidRDefault="008B5A9F" w:rsidP="0045281B">
      <w:pPr>
        <w:jc w:val="center"/>
      </w:pPr>
      <w:r>
        <w:t>Tel 01539 730777</w:t>
      </w:r>
    </w:p>
    <w:p w14:paraId="62151B17" w14:textId="77777777" w:rsidR="008B5A9F" w:rsidRDefault="008B5A9F" w:rsidP="0045281B">
      <w:pPr>
        <w:pStyle w:val="Heading7"/>
        <w:jc w:val="center"/>
      </w:pPr>
    </w:p>
    <w:p w14:paraId="5EBD3558" w14:textId="77777777" w:rsidR="008B5A9F" w:rsidRDefault="008B5A9F" w:rsidP="0045281B">
      <w:pPr>
        <w:pStyle w:val="Heading7"/>
        <w:jc w:val="center"/>
      </w:pPr>
      <w:r>
        <w:t>Quality Manual</w:t>
      </w:r>
    </w:p>
    <w:p w14:paraId="1BB451B4" w14:textId="77777777" w:rsidR="008B5A9F" w:rsidRDefault="008B5A9F" w:rsidP="0045281B">
      <w:pPr>
        <w:jc w:val="center"/>
      </w:pPr>
    </w:p>
    <w:p w14:paraId="6FAF2CF8" w14:textId="2D9EE337" w:rsidR="008B5A9F" w:rsidRDefault="008B5A9F" w:rsidP="0045281B">
      <w:pPr>
        <w:jc w:val="center"/>
      </w:pPr>
    </w:p>
    <w:p w14:paraId="437F9257" w14:textId="77777777" w:rsidR="00240D1D" w:rsidRDefault="00240D1D" w:rsidP="0045281B">
      <w:pPr>
        <w:jc w:val="center"/>
      </w:pPr>
    </w:p>
    <w:p w14:paraId="2E5D2A58" w14:textId="77777777" w:rsidR="00D20C87" w:rsidRDefault="00D20C87" w:rsidP="0045281B">
      <w:pPr>
        <w:pStyle w:val="Footer"/>
        <w:jc w:val="center"/>
      </w:pPr>
    </w:p>
    <w:p w14:paraId="472E3C5F" w14:textId="77777777" w:rsidR="00D20C87" w:rsidRDefault="00D20C87" w:rsidP="0045281B">
      <w:pPr>
        <w:pStyle w:val="Footer"/>
        <w:jc w:val="center"/>
      </w:pPr>
    </w:p>
    <w:p w14:paraId="53CEF083" w14:textId="77777777" w:rsidR="00D20C87" w:rsidRDefault="00D20C87" w:rsidP="0045281B">
      <w:pPr>
        <w:pStyle w:val="Footer"/>
        <w:jc w:val="center"/>
      </w:pPr>
    </w:p>
    <w:p w14:paraId="44EDAFED" w14:textId="77777777" w:rsidR="00D20C87" w:rsidRDefault="00D20C87" w:rsidP="0045281B">
      <w:pPr>
        <w:pStyle w:val="Footer"/>
        <w:jc w:val="center"/>
      </w:pPr>
      <w:r>
        <w:t xml:space="preserve">Approved by: </w:t>
      </w:r>
      <w:r>
        <w:rPr>
          <w:rFonts w:cs="Arial"/>
          <w:noProof/>
          <w:lang w:eastAsia="en-GB"/>
        </w:rPr>
        <w:drawing>
          <wp:inline distT="0" distB="0" distL="0" distR="0" wp14:anchorId="4E0E081B" wp14:editId="0B59D4D8">
            <wp:extent cx="1714500" cy="266700"/>
            <wp:effectExtent l="0" t="0" r="0" b="0"/>
            <wp:docPr id="5" name="Picture 5" descr="A SWA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WAN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266700"/>
                    </a:xfrm>
                    <a:prstGeom prst="rect">
                      <a:avLst/>
                    </a:prstGeom>
                    <a:noFill/>
                    <a:ln>
                      <a:noFill/>
                    </a:ln>
                  </pic:spPr>
                </pic:pic>
              </a:graphicData>
            </a:graphic>
          </wp:inline>
        </w:drawing>
      </w:r>
    </w:p>
    <w:p w14:paraId="6D82E4DF" w14:textId="77777777" w:rsidR="00D20C87" w:rsidRDefault="00D20C87" w:rsidP="0045281B">
      <w:pPr>
        <w:pStyle w:val="Footer"/>
        <w:jc w:val="center"/>
      </w:pPr>
    </w:p>
    <w:p w14:paraId="51932DAE" w14:textId="77777777" w:rsidR="008B5A9F" w:rsidRDefault="008B5A9F" w:rsidP="00DC7E36">
      <w:pPr>
        <w:pStyle w:val="Title"/>
        <w:jc w:val="center"/>
        <w:rPr>
          <w:rFonts w:ascii="Arial" w:hAnsi="Arial"/>
          <w:u w:val="single"/>
        </w:rPr>
        <w:sectPr w:rsidR="008B5A9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701" w:bottom="1418" w:left="1701" w:header="720" w:footer="720" w:gutter="0"/>
          <w:cols w:space="720"/>
        </w:sectPr>
      </w:pPr>
    </w:p>
    <w:p w14:paraId="08CBDF84" w14:textId="77777777" w:rsidR="008B5A9F" w:rsidRDefault="008B5A9F" w:rsidP="0045281B"/>
    <w:p w14:paraId="104A8A1F" w14:textId="77777777" w:rsidR="008B5A9F" w:rsidRDefault="008B5A9F" w:rsidP="0045281B">
      <w:pPr>
        <w:pStyle w:val="Heading9"/>
      </w:pPr>
      <w:r>
        <w:t>CONTENTS</w:t>
      </w:r>
    </w:p>
    <w:p w14:paraId="16A17F76" w14:textId="77777777" w:rsidR="008B5A9F" w:rsidRDefault="008B5A9F" w:rsidP="0045281B">
      <w:pPr>
        <w:pStyle w:val="TableText"/>
      </w:pPr>
    </w:p>
    <w:bookmarkStart w:id="0" w:name="_Toc498936193"/>
    <w:p w14:paraId="4EEF42EF" w14:textId="5CA9F355" w:rsidR="00895626" w:rsidRDefault="00F17C08">
      <w:pPr>
        <w:pStyle w:val="TOC1"/>
        <w:rPr>
          <w:rFonts w:asciiTheme="minorHAnsi" w:eastAsiaTheme="minorEastAsia" w:hAnsiTheme="minorHAnsi" w:cstheme="minorBidi"/>
          <w:caps w:val="0"/>
          <w:noProof/>
          <w:sz w:val="22"/>
          <w:szCs w:val="22"/>
          <w:lang w:eastAsia="en-GB"/>
        </w:rPr>
      </w:pPr>
      <w:r>
        <w:rPr>
          <w:caps w:val="0"/>
          <w:smallCaps/>
        </w:rPr>
        <w:fldChar w:fldCharType="begin"/>
      </w:r>
      <w:r>
        <w:rPr>
          <w:caps w:val="0"/>
          <w:smallCaps/>
        </w:rPr>
        <w:instrText xml:space="preserve"> TOC \o "1-3" \h \z \u </w:instrText>
      </w:r>
      <w:r>
        <w:rPr>
          <w:caps w:val="0"/>
          <w:smallCaps/>
        </w:rPr>
        <w:fldChar w:fldCharType="separate"/>
      </w:r>
      <w:hyperlink w:anchor="_Toc510613326" w:history="1">
        <w:r w:rsidR="00895626" w:rsidRPr="00CF16A2">
          <w:rPr>
            <w:rStyle w:val="Hyperlink"/>
            <w:noProof/>
          </w:rPr>
          <w:t>Version History</w:t>
        </w:r>
        <w:r w:rsidR="00895626">
          <w:rPr>
            <w:noProof/>
            <w:webHidden/>
          </w:rPr>
          <w:tab/>
        </w:r>
        <w:r w:rsidR="00895626">
          <w:rPr>
            <w:noProof/>
            <w:webHidden/>
          </w:rPr>
          <w:fldChar w:fldCharType="begin"/>
        </w:r>
        <w:r w:rsidR="00895626">
          <w:rPr>
            <w:noProof/>
            <w:webHidden/>
          </w:rPr>
          <w:instrText xml:space="preserve"> PAGEREF _Toc510613326 \h </w:instrText>
        </w:r>
        <w:r w:rsidR="00895626">
          <w:rPr>
            <w:noProof/>
            <w:webHidden/>
          </w:rPr>
        </w:r>
        <w:r w:rsidR="00895626">
          <w:rPr>
            <w:noProof/>
            <w:webHidden/>
          </w:rPr>
          <w:fldChar w:fldCharType="separate"/>
        </w:r>
        <w:r w:rsidR="00005C43">
          <w:rPr>
            <w:noProof/>
            <w:webHidden/>
          </w:rPr>
          <w:t>3</w:t>
        </w:r>
        <w:r w:rsidR="00895626">
          <w:rPr>
            <w:noProof/>
            <w:webHidden/>
          </w:rPr>
          <w:fldChar w:fldCharType="end"/>
        </w:r>
      </w:hyperlink>
    </w:p>
    <w:p w14:paraId="4BE7AB7B" w14:textId="15BAF84A" w:rsidR="00895626" w:rsidRDefault="0054318F">
      <w:pPr>
        <w:pStyle w:val="TOC1"/>
        <w:rPr>
          <w:rFonts w:asciiTheme="minorHAnsi" w:eastAsiaTheme="minorEastAsia" w:hAnsiTheme="minorHAnsi" w:cstheme="minorBidi"/>
          <w:caps w:val="0"/>
          <w:noProof/>
          <w:sz w:val="22"/>
          <w:szCs w:val="22"/>
          <w:lang w:eastAsia="en-GB"/>
        </w:rPr>
      </w:pPr>
      <w:hyperlink w:anchor="_Toc510613327" w:history="1">
        <w:r w:rsidR="00895626" w:rsidRPr="00CF16A2">
          <w:rPr>
            <w:rStyle w:val="Hyperlink"/>
            <w:noProof/>
          </w:rPr>
          <w:t>INTRODUCTION</w:t>
        </w:r>
        <w:r w:rsidR="00895626">
          <w:rPr>
            <w:noProof/>
            <w:webHidden/>
          </w:rPr>
          <w:tab/>
        </w:r>
        <w:r w:rsidR="00895626">
          <w:rPr>
            <w:noProof/>
            <w:webHidden/>
          </w:rPr>
          <w:fldChar w:fldCharType="begin"/>
        </w:r>
        <w:r w:rsidR="00895626">
          <w:rPr>
            <w:noProof/>
            <w:webHidden/>
          </w:rPr>
          <w:instrText xml:space="preserve"> PAGEREF _Toc510613327 \h </w:instrText>
        </w:r>
        <w:r w:rsidR="00895626">
          <w:rPr>
            <w:noProof/>
            <w:webHidden/>
          </w:rPr>
        </w:r>
        <w:r w:rsidR="00895626">
          <w:rPr>
            <w:noProof/>
            <w:webHidden/>
          </w:rPr>
          <w:fldChar w:fldCharType="separate"/>
        </w:r>
        <w:r w:rsidR="00005C43">
          <w:rPr>
            <w:noProof/>
            <w:webHidden/>
          </w:rPr>
          <w:t>3</w:t>
        </w:r>
        <w:r w:rsidR="00895626">
          <w:rPr>
            <w:noProof/>
            <w:webHidden/>
          </w:rPr>
          <w:fldChar w:fldCharType="end"/>
        </w:r>
      </w:hyperlink>
    </w:p>
    <w:p w14:paraId="11AA73AA" w14:textId="1F098DC8" w:rsidR="00895626" w:rsidRDefault="0054318F">
      <w:pPr>
        <w:pStyle w:val="TOC1"/>
        <w:rPr>
          <w:rFonts w:asciiTheme="minorHAnsi" w:eastAsiaTheme="minorEastAsia" w:hAnsiTheme="minorHAnsi" w:cstheme="minorBidi"/>
          <w:caps w:val="0"/>
          <w:noProof/>
          <w:sz w:val="22"/>
          <w:szCs w:val="22"/>
          <w:lang w:eastAsia="en-GB"/>
        </w:rPr>
      </w:pPr>
      <w:hyperlink w:anchor="_Toc510613328" w:history="1">
        <w:r w:rsidR="00895626" w:rsidRPr="00CF16A2">
          <w:rPr>
            <w:rStyle w:val="Hyperlink"/>
            <w:noProof/>
          </w:rPr>
          <w:t>Context of the Organisation (ISO 9001:2015 clause 4)</w:t>
        </w:r>
        <w:r w:rsidR="00895626">
          <w:rPr>
            <w:noProof/>
            <w:webHidden/>
          </w:rPr>
          <w:tab/>
        </w:r>
        <w:r w:rsidR="00895626">
          <w:rPr>
            <w:noProof/>
            <w:webHidden/>
          </w:rPr>
          <w:fldChar w:fldCharType="begin"/>
        </w:r>
        <w:r w:rsidR="00895626">
          <w:rPr>
            <w:noProof/>
            <w:webHidden/>
          </w:rPr>
          <w:instrText xml:space="preserve"> PAGEREF _Toc510613328 \h </w:instrText>
        </w:r>
        <w:r w:rsidR="00895626">
          <w:rPr>
            <w:noProof/>
            <w:webHidden/>
          </w:rPr>
        </w:r>
        <w:r w:rsidR="00895626">
          <w:rPr>
            <w:noProof/>
            <w:webHidden/>
          </w:rPr>
          <w:fldChar w:fldCharType="separate"/>
        </w:r>
        <w:r w:rsidR="00005C43">
          <w:rPr>
            <w:noProof/>
            <w:webHidden/>
          </w:rPr>
          <w:t>3</w:t>
        </w:r>
        <w:r w:rsidR="00895626">
          <w:rPr>
            <w:noProof/>
            <w:webHidden/>
          </w:rPr>
          <w:fldChar w:fldCharType="end"/>
        </w:r>
      </w:hyperlink>
    </w:p>
    <w:p w14:paraId="5323FC66" w14:textId="6F9BC509" w:rsidR="00895626" w:rsidRDefault="0054318F">
      <w:pPr>
        <w:pStyle w:val="TOC2"/>
        <w:rPr>
          <w:rFonts w:asciiTheme="minorHAnsi" w:eastAsiaTheme="minorEastAsia" w:hAnsiTheme="minorHAnsi" w:cstheme="minorBidi"/>
          <w:smallCaps w:val="0"/>
          <w:sz w:val="22"/>
          <w:szCs w:val="22"/>
          <w:lang w:eastAsia="en-GB"/>
        </w:rPr>
      </w:pPr>
      <w:hyperlink w:anchor="_Toc510613329" w:history="1">
        <w:r w:rsidR="00895626" w:rsidRPr="00CF16A2">
          <w:rPr>
            <w:rStyle w:val="Hyperlink"/>
          </w:rPr>
          <w:t>Internal and External Context (ISO 9001:2015 clause 4.1)</w:t>
        </w:r>
        <w:r w:rsidR="00895626">
          <w:rPr>
            <w:webHidden/>
          </w:rPr>
          <w:tab/>
        </w:r>
        <w:r w:rsidR="00895626">
          <w:rPr>
            <w:webHidden/>
          </w:rPr>
          <w:fldChar w:fldCharType="begin"/>
        </w:r>
        <w:r w:rsidR="00895626">
          <w:rPr>
            <w:webHidden/>
          </w:rPr>
          <w:instrText xml:space="preserve"> PAGEREF _Toc510613329 \h </w:instrText>
        </w:r>
        <w:r w:rsidR="00895626">
          <w:rPr>
            <w:webHidden/>
          </w:rPr>
        </w:r>
        <w:r w:rsidR="00895626">
          <w:rPr>
            <w:webHidden/>
          </w:rPr>
          <w:fldChar w:fldCharType="separate"/>
        </w:r>
        <w:r w:rsidR="00005C43">
          <w:rPr>
            <w:webHidden/>
          </w:rPr>
          <w:t>3</w:t>
        </w:r>
        <w:r w:rsidR="00895626">
          <w:rPr>
            <w:webHidden/>
          </w:rPr>
          <w:fldChar w:fldCharType="end"/>
        </w:r>
      </w:hyperlink>
    </w:p>
    <w:p w14:paraId="2696C560" w14:textId="2BB787D0" w:rsidR="00895626" w:rsidRDefault="0054318F">
      <w:pPr>
        <w:pStyle w:val="TOC2"/>
        <w:rPr>
          <w:rFonts w:asciiTheme="minorHAnsi" w:eastAsiaTheme="minorEastAsia" w:hAnsiTheme="minorHAnsi" w:cstheme="minorBidi"/>
          <w:smallCaps w:val="0"/>
          <w:sz w:val="22"/>
          <w:szCs w:val="22"/>
          <w:lang w:eastAsia="en-GB"/>
        </w:rPr>
      </w:pPr>
      <w:hyperlink w:anchor="_Toc510613330" w:history="1">
        <w:r w:rsidR="00895626" w:rsidRPr="00CF16A2">
          <w:rPr>
            <w:rStyle w:val="Hyperlink"/>
          </w:rPr>
          <w:t>Needs and Expectations of Interested Parties (ISO 9001:2015 clause 4.2)</w:t>
        </w:r>
        <w:r w:rsidR="00895626">
          <w:rPr>
            <w:webHidden/>
          </w:rPr>
          <w:tab/>
        </w:r>
        <w:r w:rsidR="00895626">
          <w:rPr>
            <w:webHidden/>
          </w:rPr>
          <w:fldChar w:fldCharType="begin"/>
        </w:r>
        <w:r w:rsidR="00895626">
          <w:rPr>
            <w:webHidden/>
          </w:rPr>
          <w:instrText xml:space="preserve"> PAGEREF _Toc510613330 \h </w:instrText>
        </w:r>
        <w:r w:rsidR="00895626">
          <w:rPr>
            <w:webHidden/>
          </w:rPr>
        </w:r>
        <w:r w:rsidR="00895626">
          <w:rPr>
            <w:webHidden/>
          </w:rPr>
          <w:fldChar w:fldCharType="separate"/>
        </w:r>
        <w:r w:rsidR="00005C43">
          <w:rPr>
            <w:webHidden/>
          </w:rPr>
          <w:t>3</w:t>
        </w:r>
        <w:r w:rsidR="00895626">
          <w:rPr>
            <w:webHidden/>
          </w:rPr>
          <w:fldChar w:fldCharType="end"/>
        </w:r>
      </w:hyperlink>
    </w:p>
    <w:p w14:paraId="011EB212" w14:textId="090FE578" w:rsidR="00895626" w:rsidRDefault="0054318F">
      <w:pPr>
        <w:pStyle w:val="TOC2"/>
        <w:rPr>
          <w:rFonts w:asciiTheme="minorHAnsi" w:eastAsiaTheme="minorEastAsia" w:hAnsiTheme="minorHAnsi" w:cstheme="minorBidi"/>
          <w:smallCaps w:val="0"/>
          <w:sz w:val="22"/>
          <w:szCs w:val="22"/>
          <w:lang w:eastAsia="en-GB"/>
        </w:rPr>
      </w:pPr>
      <w:hyperlink w:anchor="_Toc510613331" w:history="1">
        <w:r w:rsidR="00895626" w:rsidRPr="00CF16A2">
          <w:rPr>
            <w:rStyle w:val="Hyperlink"/>
          </w:rPr>
          <w:t>Scope (ISO 9001:2015 clause 4.3)</w:t>
        </w:r>
        <w:r w:rsidR="00895626">
          <w:rPr>
            <w:webHidden/>
          </w:rPr>
          <w:tab/>
        </w:r>
        <w:r w:rsidR="00895626">
          <w:rPr>
            <w:webHidden/>
          </w:rPr>
          <w:fldChar w:fldCharType="begin"/>
        </w:r>
        <w:r w:rsidR="00895626">
          <w:rPr>
            <w:webHidden/>
          </w:rPr>
          <w:instrText xml:space="preserve"> PAGEREF _Toc510613331 \h </w:instrText>
        </w:r>
        <w:r w:rsidR="00895626">
          <w:rPr>
            <w:webHidden/>
          </w:rPr>
        </w:r>
        <w:r w:rsidR="00895626">
          <w:rPr>
            <w:webHidden/>
          </w:rPr>
          <w:fldChar w:fldCharType="separate"/>
        </w:r>
        <w:r w:rsidR="00005C43">
          <w:rPr>
            <w:webHidden/>
          </w:rPr>
          <w:t>4</w:t>
        </w:r>
        <w:r w:rsidR="00895626">
          <w:rPr>
            <w:webHidden/>
          </w:rPr>
          <w:fldChar w:fldCharType="end"/>
        </w:r>
      </w:hyperlink>
    </w:p>
    <w:p w14:paraId="11A206E0" w14:textId="3A92237E" w:rsidR="00895626" w:rsidRDefault="0054318F">
      <w:pPr>
        <w:pStyle w:val="TOC2"/>
        <w:rPr>
          <w:rFonts w:asciiTheme="minorHAnsi" w:eastAsiaTheme="minorEastAsia" w:hAnsiTheme="minorHAnsi" w:cstheme="minorBidi"/>
          <w:smallCaps w:val="0"/>
          <w:sz w:val="22"/>
          <w:szCs w:val="22"/>
          <w:lang w:eastAsia="en-GB"/>
        </w:rPr>
      </w:pPr>
      <w:hyperlink w:anchor="_Toc510613332" w:history="1">
        <w:r w:rsidR="00895626" w:rsidRPr="00CF16A2">
          <w:rPr>
            <w:rStyle w:val="Hyperlink"/>
          </w:rPr>
          <w:t>The Quality Management System (ISO 9001:2015 clause 4.4)</w:t>
        </w:r>
        <w:r w:rsidR="00895626">
          <w:rPr>
            <w:webHidden/>
          </w:rPr>
          <w:tab/>
        </w:r>
        <w:r w:rsidR="00895626">
          <w:rPr>
            <w:webHidden/>
          </w:rPr>
          <w:fldChar w:fldCharType="begin"/>
        </w:r>
        <w:r w:rsidR="00895626">
          <w:rPr>
            <w:webHidden/>
          </w:rPr>
          <w:instrText xml:space="preserve"> PAGEREF _Toc510613332 \h </w:instrText>
        </w:r>
        <w:r w:rsidR="00895626">
          <w:rPr>
            <w:webHidden/>
          </w:rPr>
        </w:r>
        <w:r w:rsidR="00895626">
          <w:rPr>
            <w:webHidden/>
          </w:rPr>
          <w:fldChar w:fldCharType="separate"/>
        </w:r>
        <w:r w:rsidR="00005C43">
          <w:rPr>
            <w:webHidden/>
          </w:rPr>
          <w:t>5</w:t>
        </w:r>
        <w:r w:rsidR="00895626">
          <w:rPr>
            <w:webHidden/>
          </w:rPr>
          <w:fldChar w:fldCharType="end"/>
        </w:r>
      </w:hyperlink>
    </w:p>
    <w:p w14:paraId="0FEE8AE8" w14:textId="27EAEF41" w:rsidR="00895626" w:rsidRDefault="0054318F">
      <w:pPr>
        <w:pStyle w:val="TOC1"/>
        <w:rPr>
          <w:rFonts w:asciiTheme="minorHAnsi" w:eastAsiaTheme="minorEastAsia" w:hAnsiTheme="minorHAnsi" w:cstheme="minorBidi"/>
          <w:caps w:val="0"/>
          <w:noProof/>
          <w:sz w:val="22"/>
          <w:szCs w:val="22"/>
          <w:lang w:eastAsia="en-GB"/>
        </w:rPr>
      </w:pPr>
      <w:hyperlink w:anchor="_Toc510613333" w:history="1">
        <w:r w:rsidR="00895626" w:rsidRPr="00CF16A2">
          <w:rPr>
            <w:rStyle w:val="Hyperlink"/>
            <w:noProof/>
          </w:rPr>
          <w:t>Leadership (ISO 9001:2015 clause 5)</w:t>
        </w:r>
        <w:r w:rsidR="00895626">
          <w:rPr>
            <w:noProof/>
            <w:webHidden/>
          </w:rPr>
          <w:tab/>
        </w:r>
        <w:r w:rsidR="00895626">
          <w:rPr>
            <w:noProof/>
            <w:webHidden/>
          </w:rPr>
          <w:fldChar w:fldCharType="begin"/>
        </w:r>
        <w:r w:rsidR="00895626">
          <w:rPr>
            <w:noProof/>
            <w:webHidden/>
          </w:rPr>
          <w:instrText xml:space="preserve"> PAGEREF _Toc510613333 \h </w:instrText>
        </w:r>
        <w:r w:rsidR="00895626">
          <w:rPr>
            <w:noProof/>
            <w:webHidden/>
          </w:rPr>
        </w:r>
        <w:r w:rsidR="00895626">
          <w:rPr>
            <w:noProof/>
            <w:webHidden/>
          </w:rPr>
          <w:fldChar w:fldCharType="separate"/>
        </w:r>
        <w:r w:rsidR="00005C43">
          <w:rPr>
            <w:noProof/>
            <w:webHidden/>
          </w:rPr>
          <w:t>5</w:t>
        </w:r>
        <w:r w:rsidR="00895626">
          <w:rPr>
            <w:noProof/>
            <w:webHidden/>
          </w:rPr>
          <w:fldChar w:fldCharType="end"/>
        </w:r>
      </w:hyperlink>
    </w:p>
    <w:p w14:paraId="4D53A8DB" w14:textId="643EBCFF" w:rsidR="00895626" w:rsidRDefault="0054318F">
      <w:pPr>
        <w:pStyle w:val="TOC2"/>
        <w:rPr>
          <w:rFonts w:asciiTheme="minorHAnsi" w:eastAsiaTheme="minorEastAsia" w:hAnsiTheme="minorHAnsi" w:cstheme="minorBidi"/>
          <w:smallCaps w:val="0"/>
          <w:sz w:val="22"/>
          <w:szCs w:val="22"/>
          <w:lang w:eastAsia="en-GB"/>
        </w:rPr>
      </w:pPr>
      <w:hyperlink w:anchor="_Toc510613334" w:history="1">
        <w:r w:rsidR="00895626" w:rsidRPr="00CF16A2">
          <w:rPr>
            <w:rStyle w:val="Hyperlink"/>
          </w:rPr>
          <w:t>Leadership and Commitment (ISO 9001:2015 clause 5.1)</w:t>
        </w:r>
        <w:r w:rsidR="00895626">
          <w:rPr>
            <w:webHidden/>
          </w:rPr>
          <w:tab/>
        </w:r>
        <w:r w:rsidR="00895626">
          <w:rPr>
            <w:webHidden/>
          </w:rPr>
          <w:fldChar w:fldCharType="begin"/>
        </w:r>
        <w:r w:rsidR="00895626">
          <w:rPr>
            <w:webHidden/>
          </w:rPr>
          <w:instrText xml:space="preserve"> PAGEREF _Toc510613334 \h </w:instrText>
        </w:r>
        <w:r w:rsidR="00895626">
          <w:rPr>
            <w:webHidden/>
          </w:rPr>
        </w:r>
        <w:r w:rsidR="00895626">
          <w:rPr>
            <w:webHidden/>
          </w:rPr>
          <w:fldChar w:fldCharType="separate"/>
        </w:r>
        <w:r w:rsidR="00005C43">
          <w:rPr>
            <w:webHidden/>
          </w:rPr>
          <w:t>5</w:t>
        </w:r>
        <w:r w:rsidR="00895626">
          <w:rPr>
            <w:webHidden/>
          </w:rPr>
          <w:fldChar w:fldCharType="end"/>
        </w:r>
      </w:hyperlink>
    </w:p>
    <w:p w14:paraId="1D81AF17" w14:textId="5E32E24C" w:rsidR="00895626" w:rsidRDefault="0054318F">
      <w:pPr>
        <w:pStyle w:val="TOC2"/>
        <w:rPr>
          <w:rFonts w:asciiTheme="minorHAnsi" w:eastAsiaTheme="minorEastAsia" w:hAnsiTheme="minorHAnsi" w:cstheme="minorBidi"/>
          <w:smallCaps w:val="0"/>
          <w:sz w:val="22"/>
          <w:szCs w:val="22"/>
          <w:lang w:eastAsia="en-GB"/>
        </w:rPr>
      </w:pPr>
      <w:hyperlink w:anchor="_Toc510613335" w:history="1">
        <w:r w:rsidR="00895626" w:rsidRPr="00CF16A2">
          <w:rPr>
            <w:rStyle w:val="Hyperlink"/>
          </w:rPr>
          <w:t>Quality Policy (ISO 9001:2015 clause 5.2)</w:t>
        </w:r>
        <w:r w:rsidR="00895626">
          <w:rPr>
            <w:webHidden/>
          </w:rPr>
          <w:tab/>
        </w:r>
        <w:r w:rsidR="00895626">
          <w:rPr>
            <w:webHidden/>
          </w:rPr>
          <w:fldChar w:fldCharType="begin"/>
        </w:r>
        <w:r w:rsidR="00895626">
          <w:rPr>
            <w:webHidden/>
          </w:rPr>
          <w:instrText xml:space="preserve"> PAGEREF _Toc510613335 \h </w:instrText>
        </w:r>
        <w:r w:rsidR="00895626">
          <w:rPr>
            <w:webHidden/>
          </w:rPr>
        </w:r>
        <w:r w:rsidR="00895626">
          <w:rPr>
            <w:webHidden/>
          </w:rPr>
          <w:fldChar w:fldCharType="separate"/>
        </w:r>
        <w:r w:rsidR="00005C43">
          <w:rPr>
            <w:webHidden/>
          </w:rPr>
          <w:t>6</w:t>
        </w:r>
        <w:r w:rsidR="00895626">
          <w:rPr>
            <w:webHidden/>
          </w:rPr>
          <w:fldChar w:fldCharType="end"/>
        </w:r>
      </w:hyperlink>
    </w:p>
    <w:p w14:paraId="1326D921" w14:textId="32BBD1F3" w:rsidR="00895626" w:rsidRDefault="0054318F">
      <w:pPr>
        <w:pStyle w:val="TOC2"/>
        <w:rPr>
          <w:rFonts w:asciiTheme="minorHAnsi" w:eastAsiaTheme="minorEastAsia" w:hAnsiTheme="minorHAnsi" w:cstheme="minorBidi"/>
          <w:smallCaps w:val="0"/>
          <w:sz w:val="22"/>
          <w:szCs w:val="22"/>
          <w:lang w:eastAsia="en-GB"/>
        </w:rPr>
      </w:pPr>
      <w:hyperlink w:anchor="_Toc510613336" w:history="1">
        <w:r w:rsidR="00895626" w:rsidRPr="00CF16A2">
          <w:rPr>
            <w:rStyle w:val="Hyperlink"/>
          </w:rPr>
          <w:t>Organisation, Responsibilities and Authorities (ISO 9001:2015 clause 5.3)</w:t>
        </w:r>
        <w:r w:rsidR="00895626">
          <w:rPr>
            <w:webHidden/>
          </w:rPr>
          <w:tab/>
        </w:r>
        <w:r w:rsidR="00895626">
          <w:rPr>
            <w:webHidden/>
          </w:rPr>
          <w:fldChar w:fldCharType="begin"/>
        </w:r>
        <w:r w:rsidR="00895626">
          <w:rPr>
            <w:webHidden/>
          </w:rPr>
          <w:instrText xml:space="preserve"> PAGEREF _Toc510613336 \h </w:instrText>
        </w:r>
        <w:r w:rsidR="00895626">
          <w:rPr>
            <w:webHidden/>
          </w:rPr>
        </w:r>
        <w:r w:rsidR="00895626">
          <w:rPr>
            <w:webHidden/>
          </w:rPr>
          <w:fldChar w:fldCharType="separate"/>
        </w:r>
        <w:r w:rsidR="00005C43">
          <w:rPr>
            <w:webHidden/>
          </w:rPr>
          <w:t>7</w:t>
        </w:r>
        <w:r w:rsidR="00895626">
          <w:rPr>
            <w:webHidden/>
          </w:rPr>
          <w:fldChar w:fldCharType="end"/>
        </w:r>
      </w:hyperlink>
    </w:p>
    <w:p w14:paraId="54647D4F" w14:textId="35C84C21" w:rsidR="00895626" w:rsidRDefault="0054318F">
      <w:pPr>
        <w:pStyle w:val="TOC1"/>
        <w:rPr>
          <w:rFonts w:asciiTheme="minorHAnsi" w:eastAsiaTheme="minorEastAsia" w:hAnsiTheme="minorHAnsi" w:cstheme="minorBidi"/>
          <w:caps w:val="0"/>
          <w:noProof/>
          <w:sz w:val="22"/>
          <w:szCs w:val="22"/>
          <w:lang w:eastAsia="en-GB"/>
        </w:rPr>
      </w:pPr>
      <w:hyperlink w:anchor="_Toc510613337" w:history="1">
        <w:r w:rsidR="00895626" w:rsidRPr="00CF16A2">
          <w:rPr>
            <w:rStyle w:val="Hyperlink"/>
            <w:noProof/>
          </w:rPr>
          <w:t>Planning (ISO 9001:2015 clause 6)</w:t>
        </w:r>
        <w:r w:rsidR="00895626">
          <w:rPr>
            <w:noProof/>
            <w:webHidden/>
          </w:rPr>
          <w:tab/>
        </w:r>
        <w:r w:rsidR="00895626">
          <w:rPr>
            <w:noProof/>
            <w:webHidden/>
          </w:rPr>
          <w:fldChar w:fldCharType="begin"/>
        </w:r>
        <w:r w:rsidR="00895626">
          <w:rPr>
            <w:noProof/>
            <w:webHidden/>
          </w:rPr>
          <w:instrText xml:space="preserve"> PAGEREF _Toc510613337 \h </w:instrText>
        </w:r>
        <w:r w:rsidR="00895626">
          <w:rPr>
            <w:noProof/>
            <w:webHidden/>
          </w:rPr>
        </w:r>
        <w:r w:rsidR="00895626">
          <w:rPr>
            <w:noProof/>
            <w:webHidden/>
          </w:rPr>
          <w:fldChar w:fldCharType="separate"/>
        </w:r>
        <w:r w:rsidR="00005C43">
          <w:rPr>
            <w:noProof/>
            <w:webHidden/>
          </w:rPr>
          <w:t>9</w:t>
        </w:r>
        <w:r w:rsidR="00895626">
          <w:rPr>
            <w:noProof/>
            <w:webHidden/>
          </w:rPr>
          <w:fldChar w:fldCharType="end"/>
        </w:r>
      </w:hyperlink>
    </w:p>
    <w:p w14:paraId="2E2833FD" w14:textId="6130D830" w:rsidR="00895626" w:rsidRDefault="0054318F">
      <w:pPr>
        <w:pStyle w:val="TOC2"/>
        <w:rPr>
          <w:rFonts w:asciiTheme="minorHAnsi" w:eastAsiaTheme="minorEastAsia" w:hAnsiTheme="minorHAnsi" w:cstheme="minorBidi"/>
          <w:smallCaps w:val="0"/>
          <w:sz w:val="22"/>
          <w:szCs w:val="22"/>
          <w:lang w:eastAsia="en-GB"/>
        </w:rPr>
      </w:pPr>
      <w:hyperlink w:anchor="_Toc510613338" w:history="1">
        <w:r w:rsidR="00895626" w:rsidRPr="00CF16A2">
          <w:rPr>
            <w:rStyle w:val="Hyperlink"/>
          </w:rPr>
          <w:t>Actions to address risks and opportunities (ISO 9001:2015 clauses 6.1.1, 6.1.2)</w:t>
        </w:r>
        <w:r w:rsidR="00895626">
          <w:rPr>
            <w:webHidden/>
          </w:rPr>
          <w:tab/>
        </w:r>
        <w:r w:rsidR="00895626">
          <w:rPr>
            <w:webHidden/>
          </w:rPr>
          <w:fldChar w:fldCharType="begin"/>
        </w:r>
        <w:r w:rsidR="00895626">
          <w:rPr>
            <w:webHidden/>
          </w:rPr>
          <w:instrText xml:space="preserve"> PAGEREF _Toc510613338 \h </w:instrText>
        </w:r>
        <w:r w:rsidR="00895626">
          <w:rPr>
            <w:webHidden/>
          </w:rPr>
        </w:r>
        <w:r w:rsidR="00895626">
          <w:rPr>
            <w:webHidden/>
          </w:rPr>
          <w:fldChar w:fldCharType="separate"/>
        </w:r>
        <w:r w:rsidR="00005C43">
          <w:rPr>
            <w:webHidden/>
          </w:rPr>
          <w:t>9</w:t>
        </w:r>
        <w:r w:rsidR="00895626">
          <w:rPr>
            <w:webHidden/>
          </w:rPr>
          <w:fldChar w:fldCharType="end"/>
        </w:r>
      </w:hyperlink>
    </w:p>
    <w:p w14:paraId="575F4727" w14:textId="75BB5F75" w:rsidR="00895626" w:rsidRDefault="0054318F">
      <w:pPr>
        <w:pStyle w:val="TOC2"/>
        <w:rPr>
          <w:rFonts w:asciiTheme="minorHAnsi" w:eastAsiaTheme="minorEastAsia" w:hAnsiTheme="minorHAnsi" w:cstheme="minorBidi"/>
          <w:smallCaps w:val="0"/>
          <w:sz w:val="22"/>
          <w:szCs w:val="22"/>
          <w:lang w:eastAsia="en-GB"/>
        </w:rPr>
      </w:pPr>
      <w:hyperlink w:anchor="_Toc510613339" w:history="1">
        <w:r w:rsidR="00895626" w:rsidRPr="00CF16A2">
          <w:rPr>
            <w:rStyle w:val="Hyperlink"/>
          </w:rPr>
          <w:t>Quality Objectives (ISO 9001:2015 clause 6.2)</w:t>
        </w:r>
        <w:r w:rsidR="00895626">
          <w:rPr>
            <w:webHidden/>
          </w:rPr>
          <w:tab/>
        </w:r>
        <w:r w:rsidR="00895626">
          <w:rPr>
            <w:webHidden/>
          </w:rPr>
          <w:fldChar w:fldCharType="begin"/>
        </w:r>
        <w:r w:rsidR="00895626">
          <w:rPr>
            <w:webHidden/>
          </w:rPr>
          <w:instrText xml:space="preserve"> PAGEREF _Toc510613339 \h </w:instrText>
        </w:r>
        <w:r w:rsidR="00895626">
          <w:rPr>
            <w:webHidden/>
          </w:rPr>
        </w:r>
        <w:r w:rsidR="00895626">
          <w:rPr>
            <w:webHidden/>
          </w:rPr>
          <w:fldChar w:fldCharType="separate"/>
        </w:r>
        <w:r w:rsidR="00005C43">
          <w:rPr>
            <w:webHidden/>
          </w:rPr>
          <w:t>9</w:t>
        </w:r>
        <w:r w:rsidR="00895626">
          <w:rPr>
            <w:webHidden/>
          </w:rPr>
          <w:fldChar w:fldCharType="end"/>
        </w:r>
      </w:hyperlink>
    </w:p>
    <w:p w14:paraId="7D397FA0" w14:textId="216B4AA0" w:rsidR="00895626" w:rsidRDefault="0054318F">
      <w:pPr>
        <w:pStyle w:val="TOC2"/>
        <w:rPr>
          <w:rFonts w:asciiTheme="minorHAnsi" w:eastAsiaTheme="minorEastAsia" w:hAnsiTheme="minorHAnsi" w:cstheme="minorBidi"/>
          <w:smallCaps w:val="0"/>
          <w:sz w:val="22"/>
          <w:szCs w:val="22"/>
          <w:lang w:eastAsia="en-GB"/>
        </w:rPr>
      </w:pPr>
      <w:hyperlink w:anchor="_Toc510613340" w:history="1">
        <w:r w:rsidR="00895626" w:rsidRPr="00CF16A2">
          <w:rPr>
            <w:rStyle w:val="Hyperlink"/>
          </w:rPr>
          <w:t>Planning of Changes (ISO 9001:2015 clause 6.3)</w:t>
        </w:r>
        <w:r w:rsidR="00895626">
          <w:rPr>
            <w:webHidden/>
          </w:rPr>
          <w:tab/>
        </w:r>
        <w:r w:rsidR="00895626">
          <w:rPr>
            <w:webHidden/>
          </w:rPr>
          <w:fldChar w:fldCharType="begin"/>
        </w:r>
        <w:r w:rsidR="00895626">
          <w:rPr>
            <w:webHidden/>
          </w:rPr>
          <w:instrText xml:space="preserve"> PAGEREF _Toc510613340 \h </w:instrText>
        </w:r>
        <w:r w:rsidR="00895626">
          <w:rPr>
            <w:webHidden/>
          </w:rPr>
        </w:r>
        <w:r w:rsidR="00895626">
          <w:rPr>
            <w:webHidden/>
          </w:rPr>
          <w:fldChar w:fldCharType="separate"/>
        </w:r>
        <w:r w:rsidR="00005C43">
          <w:rPr>
            <w:webHidden/>
          </w:rPr>
          <w:t>10</w:t>
        </w:r>
        <w:r w:rsidR="00895626">
          <w:rPr>
            <w:webHidden/>
          </w:rPr>
          <w:fldChar w:fldCharType="end"/>
        </w:r>
      </w:hyperlink>
    </w:p>
    <w:p w14:paraId="21E222E0" w14:textId="1702FF12" w:rsidR="00895626" w:rsidRDefault="0054318F">
      <w:pPr>
        <w:pStyle w:val="TOC1"/>
        <w:rPr>
          <w:rFonts w:asciiTheme="minorHAnsi" w:eastAsiaTheme="minorEastAsia" w:hAnsiTheme="minorHAnsi" w:cstheme="minorBidi"/>
          <w:caps w:val="0"/>
          <w:noProof/>
          <w:sz w:val="22"/>
          <w:szCs w:val="22"/>
          <w:lang w:eastAsia="en-GB"/>
        </w:rPr>
      </w:pPr>
      <w:hyperlink w:anchor="_Toc510613341" w:history="1">
        <w:r w:rsidR="00895626" w:rsidRPr="00CF16A2">
          <w:rPr>
            <w:rStyle w:val="Hyperlink"/>
            <w:noProof/>
          </w:rPr>
          <w:t>Resources (ISO 9001:2015 clause 7)</w:t>
        </w:r>
        <w:r w:rsidR="00895626">
          <w:rPr>
            <w:noProof/>
            <w:webHidden/>
          </w:rPr>
          <w:tab/>
        </w:r>
        <w:r w:rsidR="00895626">
          <w:rPr>
            <w:noProof/>
            <w:webHidden/>
          </w:rPr>
          <w:fldChar w:fldCharType="begin"/>
        </w:r>
        <w:r w:rsidR="00895626">
          <w:rPr>
            <w:noProof/>
            <w:webHidden/>
          </w:rPr>
          <w:instrText xml:space="preserve"> PAGEREF _Toc510613341 \h </w:instrText>
        </w:r>
        <w:r w:rsidR="00895626">
          <w:rPr>
            <w:noProof/>
            <w:webHidden/>
          </w:rPr>
        </w:r>
        <w:r w:rsidR="00895626">
          <w:rPr>
            <w:noProof/>
            <w:webHidden/>
          </w:rPr>
          <w:fldChar w:fldCharType="separate"/>
        </w:r>
        <w:r w:rsidR="00005C43">
          <w:rPr>
            <w:noProof/>
            <w:webHidden/>
          </w:rPr>
          <w:t>10</w:t>
        </w:r>
        <w:r w:rsidR="00895626">
          <w:rPr>
            <w:noProof/>
            <w:webHidden/>
          </w:rPr>
          <w:fldChar w:fldCharType="end"/>
        </w:r>
      </w:hyperlink>
    </w:p>
    <w:p w14:paraId="7B60A7B0" w14:textId="4277C3D7" w:rsidR="00895626" w:rsidRDefault="0054318F">
      <w:pPr>
        <w:pStyle w:val="TOC2"/>
        <w:rPr>
          <w:rFonts w:asciiTheme="minorHAnsi" w:eastAsiaTheme="minorEastAsia" w:hAnsiTheme="minorHAnsi" w:cstheme="minorBidi"/>
          <w:smallCaps w:val="0"/>
          <w:sz w:val="22"/>
          <w:szCs w:val="22"/>
          <w:lang w:eastAsia="en-GB"/>
        </w:rPr>
      </w:pPr>
      <w:hyperlink w:anchor="_Toc510613342" w:history="1">
        <w:r w:rsidR="00895626" w:rsidRPr="00CF16A2">
          <w:rPr>
            <w:rStyle w:val="Hyperlink"/>
          </w:rPr>
          <w:t>Human Resources (ISO 9001:2015 clause 7.1.2)</w:t>
        </w:r>
        <w:r w:rsidR="00895626">
          <w:rPr>
            <w:webHidden/>
          </w:rPr>
          <w:tab/>
        </w:r>
        <w:r w:rsidR="00895626">
          <w:rPr>
            <w:webHidden/>
          </w:rPr>
          <w:fldChar w:fldCharType="begin"/>
        </w:r>
        <w:r w:rsidR="00895626">
          <w:rPr>
            <w:webHidden/>
          </w:rPr>
          <w:instrText xml:space="preserve"> PAGEREF _Toc510613342 \h </w:instrText>
        </w:r>
        <w:r w:rsidR="00895626">
          <w:rPr>
            <w:webHidden/>
          </w:rPr>
        </w:r>
        <w:r w:rsidR="00895626">
          <w:rPr>
            <w:webHidden/>
          </w:rPr>
          <w:fldChar w:fldCharType="separate"/>
        </w:r>
        <w:r w:rsidR="00005C43">
          <w:rPr>
            <w:webHidden/>
          </w:rPr>
          <w:t>10</w:t>
        </w:r>
        <w:r w:rsidR="00895626">
          <w:rPr>
            <w:webHidden/>
          </w:rPr>
          <w:fldChar w:fldCharType="end"/>
        </w:r>
      </w:hyperlink>
    </w:p>
    <w:p w14:paraId="460E139B" w14:textId="41D64BF1" w:rsidR="00895626" w:rsidRDefault="0054318F">
      <w:pPr>
        <w:pStyle w:val="TOC2"/>
        <w:rPr>
          <w:rFonts w:asciiTheme="minorHAnsi" w:eastAsiaTheme="minorEastAsia" w:hAnsiTheme="minorHAnsi" w:cstheme="minorBidi"/>
          <w:smallCaps w:val="0"/>
          <w:sz w:val="22"/>
          <w:szCs w:val="22"/>
          <w:lang w:eastAsia="en-GB"/>
        </w:rPr>
      </w:pPr>
      <w:hyperlink w:anchor="_Toc510613343" w:history="1">
        <w:r w:rsidR="00895626" w:rsidRPr="00CF16A2">
          <w:rPr>
            <w:rStyle w:val="Hyperlink"/>
          </w:rPr>
          <w:t>Buildings, Equipment and Physical Work Environment (ISO 9001:2015 clauses 7.1.3, 7.1.4)</w:t>
        </w:r>
        <w:r w:rsidR="00895626">
          <w:rPr>
            <w:webHidden/>
          </w:rPr>
          <w:tab/>
        </w:r>
        <w:r w:rsidR="00895626">
          <w:rPr>
            <w:webHidden/>
          </w:rPr>
          <w:fldChar w:fldCharType="begin"/>
        </w:r>
        <w:r w:rsidR="00895626">
          <w:rPr>
            <w:webHidden/>
          </w:rPr>
          <w:instrText xml:space="preserve"> PAGEREF _Toc510613343 \h </w:instrText>
        </w:r>
        <w:r w:rsidR="00895626">
          <w:rPr>
            <w:webHidden/>
          </w:rPr>
        </w:r>
        <w:r w:rsidR="00895626">
          <w:rPr>
            <w:webHidden/>
          </w:rPr>
          <w:fldChar w:fldCharType="separate"/>
        </w:r>
        <w:r w:rsidR="00005C43">
          <w:rPr>
            <w:webHidden/>
          </w:rPr>
          <w:t>10</w:t>
        </w:r>
        <w:r w:rsidR="00895626">
          <w:rPr>
            <w:webHidden/>
          </w:rPr>
          <w:fldChar w:fldCharType="end"/>
        </w:r>
      </w:hyperlink>
    </w:p>
    <w:p w14:paraId="25130723" w14:textId="1BAE11D2" w:rsidR="00895626" w:rsidRDefault="0054318F">
      <w:pPr>
        <w:pStyle w:val="TOC2"/>
        <w:rPr>
          <w:rFonts w:asciiTheme="minorHAnsi" w:eastAsiaTheme="minorEastAsia" w:hAnsiTheme="minorHAnsi" w:cstheme="minorBidi"/>
          <w:smallCaps w:val="0"/>
          <w:sz w:val="22"/>
          <w:szCs w:val="22"/>
          <w:lang w:eastAsia="en-GB"/>
        </w:rPr>
      </w:pPr>
      <w:hyperlink w:anchor="_Toc510613344" w:history="1">
        <w:r w:rsidR="00895626" w:rsidRPr="00CF16A2">
          <w:rPr>
            <w:rStyle w:val="Hyperlink"/>
          </w:rPr>
          <w:t>Social and Psychological Working Environment (ISO 9001:2015 clause 7.1.4)</w:t>
        </w:r>
        <w:r w:rsidR="00895626">
          <w:rPr>
            <w:webHidden/>
          </w:rPr>
          <w:tab/>
        </w:r>
        <w:r w:rsidR="00895626">
          <w:rPr>
            <w:webHidden/>
          </w:rPr>
          <w:fldChar w:fldCharType="begin"/>
        </w:r>
        <w:r w:rsidR="00895626">
          <w:rPr>
            <w:webHidden/>
          </w:rPr>
          <w:instrText xml:space="preserve"> PAGEREF _Toc510613344 \h </w:instrText>
        </w:r>
        <w:r w:rsidR="00895626">
          <w:rPr>
            <w:webHidden/>
          </w:rPr>
        </w:r>
        <w:r w:rsidR="00895626">
          <w:rPr>
            <w:webHidden/>
          </w:rPr>
          <w:fldChar w:fldCharType="separate"/>
        </w:r>
        <w:r w:rsidR="00005C43">
          <w:rPr>
            <w:webHidden/>
          </w:rPr>
          <w:t>10</w:t>
        </w:r>
        <w:r w:rsidR="00895626">
          <w:rPr>
            <w:webHidden/>
          </w:rPr>
          <w:fldChar w:fldCharType="end"/>
        </w:r>
      </w:hyperlink>
    </w:p>
    <w:p w14:paraId="66059DC8" w14:textId="7A8A526D" w:rsidR="00895626" w:rsidRDefault="0054318F">
      <w:pPr>
        <w:pStyle w:val="TOC2"/>
        <w:rPr>
          <w:rFonts w:asciiTheme="minorHAnsi" w:eastAsiaTheme="minorEastAsia" w:hAnsiTheme="minorHAnsi" w:cstheme="minorBidi"/>
          <w:smallCaps w:val="0"/>
          <w:sz w:val="22"/>
          <w:szCs w:val="22"/>
          <w:lang w:eastAsia="en-GB"/>
        </w:rPr>
      </w:pPr>
      <w:hyperlink w:anchor="_Toc510613345" w:history="1">
        <w:r w:rsidR="00895626" w:rsidRPr="00CF16A2">
          <w:rPr>
            <w:rStyle w:val="Hyperlink"/>
          </w:rPr>
          <w:t>Monitoring and Measuring Resources (ISO 9001:2015 clause 7.1.5)</w:t>
        </w:r>
        <w:r w:rsidR="00895626">
          <w:rPr>
            <w:webHidden/>
          </w:rPr>
          <w:tab/>
        </w:r>
        <w:r w:rsidR="00895626">
          <w:rPr>
            <w:webHidden/>
          </w:rPr>
          <w:fldChar w:fldCharType="begin"/>
        </w:r>
        <w:r w:rsidR="00895626">
          <w:rPr>
            <w:webHidden/>
          </w:rPr>
          <w:instrText xml:space="preserve"> PAGEREF _Toc510613345 \h </w:instrText>
        </w:r>
        <w:r w:rsidR="00895626">
          <w:rPr>
            <w:webHidden/>
          </w:rPr>
        </w:r>
        <w:r w:rsidR="00895626">
          <w:rPr>
            <w:webHidden/>
          </w:rPr>
          <w:fldChar w:fldCharType="separate"/>
        </w:r>
        <w:r w:rsidR="00005C43">
          <w:rPr>
            <w:webHidden/>
          </w:rPr>
          <w:t>11</w:t>
        </w:r>
        <w:r w:rsidR="00895626">
          <w:rPr>
            <w:webHidden/>
          </w:rPr>
          <w:fldChar w:fldCharType="end"/>
        </w:r>
      </w:hyperlink>
    </w:p>
    <w:p w14:paraId="0082FA38" w14:textId="513CDCBD" w:rsidR="00895626" w:rsidRDefault="0054318F">
      <w:pPr>
        <w:pStyle w:val="TOC2"/>
        <w:rPr>
          <w:rFonts w:asciiTheme="minorHAnsi" w:eastAsiaTheme="minorEastAsia" w:hAnsiTheme="minorHAnsi" w:cstheme="minorBidi"/>
          <w:smallCaps w:val="0"/>
          <w:sz w:val="22"/>
          <w:szCs w:val="22"/>
          <w:lang w:eastAsia="en-GB"/>
        </w:rPr>
      </w:pPr>
      <w:hyperlink w:anchor="_Toc510613346" w:history="1">
        <w:r w:rsidR="00895626" w:rsidRPr="00CF16A2">
          <w:rPr>
            <w:rStyle w:val="Hyperlink"/>
          </w:rPr>
          <w:t>Organisational Knowledge (ISO 9001:2015 clause 7.1.6)</w:t>
        </w:r>
        <w:r w:rsidR="00895626">
          <w:rPr>
            <w:webHidden/>
          </w:rPr>
          <w:tab/>
        </w:r>
        <w:r w:rsidR="00895626">
          <w:rPr>
            <w:webHidden/>
          </w:rPr>
          <w:fldChar w:fldCharType="begin"/>
        </w:r>
        <w:r w:rsidR="00895626">
          <w:rPr>
            <w:webHidden/>
          </w:rPr>
          <w:instrText xml:space="preserve"> PAGEREF _Toc510613346 \h </w:instrText>
        </w:r>
        <w:r w:rsidR="00895626">
          <w:rPr>
            <w:webHidden/>
          </w:rPr>
        </w:r>
        <w:r w:rsidR="00895626">
          <w:rPr>
            <w:webHidden/>
          </w:rPr>
          <w:fldChar w:fldCharType="separate"/>
        </w:r>
        <w:r w:rsidR="00005C43">
          <w:rPr>
            <w:webHidden/>
          </w:rPr>
          <w:t>11</w:t>
        </w:r>
        <w:r w:rsidR="00895626">
          <w:rPr>
            <w:webHidden/>
          </w:rPr>
          <w:fldChar w:fldCharType="end"/>
        </w:r>
      </w:hyperlink>
    </w:p>
    <w:p w14:paraId="3BC5F3C9" w14:textId="712AD429" w:rsidR="00895626" w:rsidRDefault="0054318F">
      <w:pPr>
        <w:pStyle w:val="TOC2"/>
        <w:rPr>
          <w:rFonts w:asciiTheme="minorHAnsi" w:eastAsiaTheme="minorEastAsia" w:hAnsiTheme="minorHAnsi" w:cstheme="minorBidi"/>
          <w:smallCaps w:val="0"/>
          <w:sz w:val="22"/>
          <w:szCs w:val="22"/>
          <w:lang w:eastAsia="en-GB"/>
        </w:rPr>
      </w:pPr>
      <w:hyperlink w:anchor="_Toc510613347" w:history="1">
        <w:r w:rsidR="00895626" w:rsidRPr="00CF16A2">
          <w:rPr>
            <w:rStyle w:val="Hyperlink"/>
          </w:rPr>
          <w:t>Competence (ISO 9001:2015 clause 7.2)</w:t>
        </w:r>
        <w:r w:rsidR="00895626">
          <w:rPr>
            <w:webHidden/>
          </w:rPr>
          <w:tab/>
        </w:r>
        <w:r w:rsidR="00895626">
          <w:rPr>
            <w:webHidden/>
          </w:rPr>
          <w:fldChar w:fldCharType="begin"/>
        </w:r>
        <w:r w:rsidR="00895626">
          <w:rPr>
            <w:webHidden/>
          </w:rPr>
          <w:instrText xml:space="preserve"> PAGEREF _Toc510613347 \h </w:instrText>
        </w:r>
        <w:r w:rsidR="00895626">
          <w:rPr>
            <w:webHidden/>
          </w:rPr>
        </w:r>
        <w:r w:rsidR="00895626">
          <w:rPr>
            <w:webHidden/>
          </w:rPr>
          <w:fldChar w:fldCharType="separate"/>
        </w:r>
        <w:r w:rsidR="00005C43">
          <w:rPr>
            <w:webHidden/>
          </w:rPr>
          <w:t>11</w:t>
        </w:r>
        <w:r w:rsidR="00895626">
          <w:rPr>
            <w:webHidden/>
          </w:rPr>
          <w:fldChar w:fldCharType="end"/>
        </w:r>
      </w:hyperlink>
    </w:p>
    <w:p w14:paraId="34263DC3" w14:textId="6BB06C62" w:rsidR="00895626" w:rsidRDefault="0054318F">
      <w:pPr>
        <w:pStyle w:val="TOC2"/>
        <w:rPr>
          <w:rFonts w:asciiTheme="minorHAnsi" w:eastAsiaTheme="minorEastAsia" w:hAnsiTheme="minorHAnsi" w:cstheme="minorBidi"/>
          <w:smallCaps w:val="0"/>
          <w:sz w:val="22"/>
          <w:szCs w:val="22"/>
          <w:lang w:eastAsia="en-GB"/>
        </w:rPr>
      </w:pPr>
      <w:hyperlink w:anchor="_Toc510613348" w:history="1">
        <w:r w:rsidR="00895626" w:rsidRPr="00CF16A2">
          <w:rPr>
            <w:rStyle w:val="Hyperlink"/>
          </w:rPr>
          <w:t>Awareness (ISO 9001:2015 clause 7.3)</w:t>
        </w:r>
        <w:r w:rsidR="00895626">
          <w:rPr>
            <w:webHidden/>
          </w:rPr>
          <w:tab/>
        </w:r>
        <w:r w:rsidR="00895626">
          <w:rPr>
            <w:webHidden/>
          </w:rPr>
          <w:fldChar w:fldCharType="begin"/>
        </w:r>
        <w:r w:rsidR="00895626">
          <w:rPr>
            <w:webHidden/>
          </w:rPr>
          <w:instrText xml:space="preserve"> PAGEREF _Toc510613348 \h </w:instrText>
        </w:r>
        <w:r w:rsidR="00895626">
          <w:rPr>
            <w:webHidden/>
          </w:rPr>
        </w:r>
        <w:r w:rsidR="00895626">
          <w:rPr>
            <w:webHidden/>
          </w:rPr>
          <w:fldChar w:fldCharType="separate"/>
        </w:r>
        <w:r w:rsidR="00005C43">
          <w:rPr>
            <w:webHidden/>
          </w:rPr>
          <w:t>12</w:t>
        </w:r>
        <w:r w:rsidR="00895626">
          <w:rPr>
            <w:webHidden/>
          </w:rPr>
          <w:fldChar w:fldCharType="end"/>
        </w:r>
      </w:hyperlink>
    </w:p>
    <w:p w14:paraId="3A1C3BAE" w14:textId="703BBDC0" w:rsidR="00895626" w:rsidRDefault="0054318F">
      <w:pPr>
        <w:pStyle w:val="TOC2"/>
        <w:rPr>
          <w:rFonts w:asciiTheme="minorHAnsi" w:eastAsiaTheme="minorEastAsia" w:hAnsiTheme="minorHAnsi" w:cstheme="minorBidi"/>
          <w:smallCaps w:val="0"/>
          <w:sz w:val="22"/>
          <w:szCs w:val="22"/>
          <w:lang w:eastAsia="en-GB"/>
        </w:rPr>
      </w:pPr>
      <w:hyperlink w:anchor="_Toc510613349" w:history="1">
        <w:r w:rsidR="00895626" w:rsidRPr="00CF16A2">
          <w:rPr>
            <w:rStyle w:val="Hyperlink"/>
          </w:rPr>
          <w:t>Communication (ISO 9001:2015 clause 7.4)</w:t>
        </w:r>
        <w:r w:rsidR="00895626">
          <w:rPr>
            <w:webHidden/>
          </w:rPr>
          <w:tab/>
        </w:r>
        <w:r w:rsidR="00895626">
          <w:rPr>
            <w:webHidden/>
          </w:rPr>
          <w:fldChar w:fldCharType="begin"/>
        </w:r>
        <w:r w:rsidR="00895626">
          <w:rPr>
            <w:webHidden/>
          </w:rPr>
          <w:instrText xml:space="preserve"> PAGEREF _Toc510613349 \h </w:instrText>
        </w:r>
        <w:r w:rsidR="00895626">
          <w:rPr>
            <w:webHidden/>
          </w:rPr>
        </w:r>
        <w:r w:rsidR="00895626">
          <w:rPr>
            <w:webHidden/>
          </w:rPr>
          <w:fldChar w:fldCharType="separate"/>
        </w:r>
        <w:r w:rsidR="00005C43">
          <w:rPr>
            <w:webHidden/>
          </w:rPr>
          <w:t>12</w:t>
        </w:r>
        <w:r w:rsidR="00895626">
          <w:rPr>
            <w:webHidden/>
          </w:rPr>
          <w:fldChar w:fldCharType="end"/>
        </w:r>
      </w:hyperlink>
    </w:p>
    <w:p w14:paraId="682A53E1" w14:textId="69657473" w:rsidR="00895626" w:rsidRDefault="0054318F">
      <w:pPr>
        <w:pStyle w:val="TOC1"/>
        <w:rPr>
          <w:rFonts w:asciiTheme="minorHAnsi" w:eastAsiaTheme="minorEastAsia" w:hAnsiTheme="minorHAnsi" w:cstheme="minorBidi"/>
          <w:caps w:val="0"/>
          <w:noProof/>
          <w:sz w:val="22"/>
          <w:szCs w:val="22"/>
          <w:lang w:eastAsia="en-GB"/>
        </w:rPr>
      </w:pPr>
      <w:hyperlink w:anchor="_Toc510613350" w:history="1">
        <w:r w:rsidR="00895626" w:rsidRPr="00CF16A2">
          <w:rPr>
            <w:rStyle w:val="Hyperlink"/>
            <w:noProof/>
          </w:rPr>
          <w:t>Documented Information (ISO 9001:2015 clause 7.5)</w:t>
        </w:r>
        <w:r w:rsidR="00895626">
          <w:rPr>
            <w:noProof/>
            <w:webHidden/>
          </w:rPr>
          <w:tab/>
        </w:r>
        <w:r w:rsidR="00895626">
          <w:rPr>
            <w:noProof/>
            <w:webHidden/>
          </w:rPr>
          <w:fldChar w:fldCharType="begin"/>
        </w:r>
        <w:r w:rsidR="00895626">
          <w:rPr>
            <w:noProof/>
            <w:webHidden/>
          </w:rPr>
          <w:instrText xml:space="preserve"> PAGEREF _Toc510613350 \h </w:instrText>
        </w:r>
        <w:r w:rsidR="00895626">
          <w:rPr>
            <w:noProof/>
            <w:webHidden/>
          </w:rPr>
        </w:r>
        <w:r w:rsidR="00895626">
          <w:rPr>
            <w:noProof/>
            <w:webHidden/>
          </w:rPr>
          <w:fldChar w:fldCharType="separate"/>
        </w:r>
        <w:r w:rsidR="00005C43">
          <w:rPr>
            <w:noProof/>
            <w:webHidden/>
          </w:rPr>
          <w:t>12</w:t>
        </w:r>
        <w:r w:rsidR="00895626">
          <w:rPr>
            <w:noProof/>
            <w:webHidden/>
          </w:rPr>
          <w:fldChar w:fldCharType="end"/>
        </w:r>
      </w:hyperlink>
    </w:p>
    <w:p w14:paraId="3AE0DE7E" w14:textId="255B906F" w:rsidR="00895626" w:rsidRDefault="0054318F">
      <w:pPr>
        <w:pStyle w:val="TOC2"/>
        <w:rPr>
          <w:rFonts w:asciiTheme="minorHAnsi" w:eastAsiaTheme="minorEastAsia" w:hAnsiTheme="minorHAnsi" w:cstheme="minorBidi"/>
          <w:smallCaps w:val="0"/>
          <w:sz w:val="22"/>
          <w:szCs w:val="22"/>
          <w:lang w:eastAsia="en-GB"/>
        </w:rPr>
      </w:pPr>
      <w:hyperlink w:anchor="_Toc510613351" w:history="1">
        <w:r w:rsidR="00895626" w:rsidRPr="00CF16A2">
          <w:rPr>
            <w:rStyle w:val="Hyperlink"/>
          </w:rPr>
          <w:t>Control of Documents</w:t>
        </w:r>
        <w:r w:rsidR="00895626">
          <w:rPr>
            <w:webHidden/>
          </w:rPr>
          <w:tab/>
        </w:r>
        <w:r w:rsidR="00895626">
          <w:rPr>
            <w:webHidden/>
          </w:rPr>
          <w:fldChar w:fldCharType="begin"/>
        </w:r>
        <w:r w:rsidR="00895626">
          <w:rPr>
            <w:webHidden/>
          </w:rPr>
          <w:instrText xml:space="preserve"> PAGEREF _Toc510613351 \h </w:instrText>
        </w:r>
        <w:r w:rsidR="00895626">
          <w:rPr>
            <w:webHidden/>
          </w:rPr>
        </w:r>
        <w:r w:rsidR="00895626">
          <w:rPr>
            <w:webHidden/>
          </w:rPr>
          <w:fldChar w:fldCharType="separate"/>
        </w:r>
        <w:r w:rsidR="00005C43">
          <w:rPr>
            <w:webHidden/>
          </w:rPr>
          <w:t>12</w:t>
        </w:r>
        <w:r w:rsidR="00895626">
          <w:rPr>
            <w:webHidden/>
          </w:rPr>
          <w:fldChar w:fldCharType="end"/>
        </w:r>
      </w:hyperlink>
    </w:p>
    <w:p w14:paraId="5FC455FF" w14:textId="324B859B" w:rsidR="00895626" w:rsidRDefault="0054318F">
      <w:pPr>
        <w:pStyle w:val="TOC2"/>
        <w:rPr>
          <w:rFonts w:asciiTheme="minorHAnsi" w:eastAsiaTheme="minorEastAsia" w:hAnsiTheme="minorHAnsi" w:cstheme="minorBidi"/>
          <w:smallCaps w:val="0"/>
          <w:sz w:val="22"/>
          <w:szCs w:val="22"/>
          <w:lang w:eastAsia="en-GB"/>
        </w:rPr>
      </w:pPr>
      <w:hyperlink w:anchor="_Toc510613352" w:history="1">
        <w:r w:rsidR="00895626" w:rsidRPr="00CF16A2">
          <w:rPr>
            <w:rStyle w:val="Hyperlink"/>
          </w:rPr>
          <w:t>Control of Records</w:t>
        </w:r>
        <w:r w:rsidR="00895626">
          <w:rPr>
            <w:webHidden/>
          </w:rPr>
          <w:tab/>
        </w:r>
        <w:r w:rsidR="00895626">
          <w:rPr>
            <w:webHidden/>
          </w:rPr>
          <w:fldChar w:fldCharType="begin"/>
        </w:r>
        <w:r w:rsidR="00895626">
          <w:rPr>
            <w:webHidden/>
          </w:rPr>
          <w:instrText xml:space="preserve"> PAGEREF _Toc510613352 \h </w:instrText>
        </w:r>
        <w:r w:rsidR="00895626">
          <w:rPr>
            <w:webHidden/>
          </w:rPr>
        </w:r>
        <w:r w:rsidR="00895626">
          <w:rPr>
            <w:webHidden/>
          </w:rPr>
          <w:fldChar w:fldCharType="separate"/>
        </w:r>
        <w:r w:rsidR="00005C43">
          <w:rPr>
            <w:webHidden/>
          </w:rPr>
          <w:t>13</w:t>
        </w:r>
        <w:r w:rsidR="00895626">
          <w:rPr>
            <w:webHidden/>
          </w:rPr>
          <w:fldChar w:fldCharType="end"/>
        </w:r>
      </w:hyperlink>
    </w:p>
    <w:p w14:paraId="0A2409C2" w14:textId="48D9548D" w:rsidR="00895626" w:rsidRDefault="0054318F">
      <w:pPr>
        <w:pStyle w:val="TOC1"/>
        <w:rPr>
          <w:rFonts w:asciiTheme="minorHAnsi" w:eastAsiaTheme="minorEastAsia" w:hAnsiTheme="minorHAnsi" w:cstheme="minorBidi"/>
          <w:caps w:val="0"/>
          <w:noProof/>
          <w:sz w:val="22"/>
          <w:szCs w:val="22"/>
          <w:lang w:eastAsia="en-GB"/>
        </w:rPr>
      </w:pPr>
      <w:hyperlink w:anchor="_Toc510613353" w:history="1">
        <w:r w:rsidR="00895626" w:rsidRPr="00CF16A2">
          <w:rPr>
            <w:rStyle w:val="Hyperlink"/>
            <w:noProof/>
          </w:rPr>
          <w:t>Operation (ISO 9001:2015 clause 8)</w:t>
        </w:r>
        <w:r w:rsidR="00895626">
          <w:rPr>
            <w:noProof/>
            <w:webHidden/>
          </w:rPr>
          <w:tab/>
        </w:r>
        <w:r w:rsidR="00895626">
          <w:rPr>
            <w:noProof/>
            <w:webHidden/>
          </w:rPr>
          <w:fldChar w:fldCharType="begin"/>
        </w:r>
        <w:r w:rsidR="00895626">
          <w:rPr>
            <w:noProof/>
            <w:webHidden/>
          </w:rPr>
          <w:instrText xml:space="preserve"> PAGEREF _Toc510613353 \h </w:instrText>
        </w:r>
        <w:r w:rsidR="00895626">
          <w:rPr>
            <w:noProof/>
            <w:webHidden/>
          </w:rPr>
        </w:r>
        <w:r w:rsidR="00895626">
          <w:rPr>
            <w:noProof/>
            <w:webHidden/>
          </w:rPr>
          <w:fldChar w:fldCharType="separate"/>
        </w:r>
        <w:r w:rsidR="00005C43">
          <w:rPr>
            <w:noProof/>
            <w:webHidden/>
          </w:rPr>
          <w:t>13</w:t>
        </w:r>
        <w:r w:rsidR="00895626">
          <w:rPr>
            <w:noProof/>
            <w:webHidden/>
          </w:rPr>
          <w:fldChar w:fldCharType="end"/>
        </w:r>
      </w:hyperlink>
    </w:p>
    <w:p w14:paraId="2396FD18" w14:textId="512E330E" w:rsidR="00895626" w:rsidRDefault="0054318F">
      <w:pPr>
        <w:pStyle w:val="TOC2"/>
        <w:rPr>
          <w:rFonts w:asciiTheme="minorHAnsi" w:eastAsiaTheme="minorEastAsia" w:hAnsiTheme="minorHAnsi" w:cstheme="minorBidi"/>
          <w:smallCaps w:val="0"/>
          <w:sz w:val="22"/>
          <w:szCs w:val="22"/>
          <w:lang w:eastAsia="en-GB"/>
        </w:rPr>
      </w:pPr>
      <w:hyperlink w:anchor="_Toc510613354" w:history="1">
        <w:r w:rsidR="00895626" w:rsidRPr="00CF16A2">
          <w:rPr>
            <w:rStyle w:val="Hyperlink"/>
          </w:rPr>
          <w:t>Care Provision (ISO 9001:2015 clauses 8.1, 8.2, 8.5, 8.6)</w:t>
        </w:r>
        <w:r w:rsidR="00895626">
          <w:rPr>
            <w:webHidden/>
          </w:rPr>
          <w:tab/>
        </w:r>
        <w:r w:rsidR="00895626">
          <w:rPr>
            <w:webHidden/>
          </w:rPr>
          <w:fldChar w:fldCharType="begin"/>
        </w:r>
        <w:r w:rsidR="00895626">
          <w:rPr>
            <w:webHidden/>
          </w:rPr>
          <w:instrText xml:space="preserve"> PAGEREF _Toc510613354 \h </w:instrText>
        </w:r>
        <w:r w:rsidR="00895626">
          <w:rPr>
            <w:webHidden/>
          </w:rPr>
        </w:r>
        <w:r w:rsidR="00895626">
          <w:rPr>
            <w:webHidden/>
          </w:rPr>
          <w:fldChar w:fldCharType="separate"/>
        </w:r>
        <w:r w:rsidR="00005C43">
          <w:rPr>
            <w:webHidden/>
          </w:rPr>
          <w:t>13</w:t>
        </w:r>
        <w:r w:rsidR="00895626">
          <w:rPr>
            <w:webHidden/>
          </w:rPr>
          <w:fldChar w:fldCharType="end"/>
        </w:r>
      </w:hyperlink>
    </w:p>
    <w:p w14:paraId="72783C3C" w14:textId="0FC1B064" w:rsidR="00895626" w:rsidRDefault="0054318F">
      <w:pPr>
        <w:pStyle w:val="TOC2"/>
        <w:rPr>
          <w:rFonts w:asciiTheme="minorHAnsi" w:eastAsiaTheme="minorEastAsia" w:hAnsiTheme="minorHAnsi" w:cstheme="minorBidi"/>
          <w:smallCaps w:val="0"/>
          <w:sz w:val="22"/>
          <w:szCs w:val="22"/>
          <w:lang w:eastAsia="en-GB"/>
        </w:rPr>
      </w:pPr>
      <w:hyperlink w:anchor="_Toc510613355" w:history="1">
        <w:r w:rsidR="00895626" w:rsidRPr="00CF16A2">
          <w:rPr>
            <w:rStyle w:val="Hyperlink"/>
          </w:rPr>
          <w:t>Purchasing (ISO 9001:2015 clause 8.4)</w:t>
        </w:r>
        <w:r w:rsidR="00895626">
          <w:rPr>
            <w:webHidden/>
          </w:rPr>
          <w:tab/>
        </w:r>
        <w:r w:rsidR="00895626">
          <w:rPr>
            <w:webHidden/>
          </w:rPr>
          <w:fldChar w:fldCharType="begin"/>
        </w:r>
        <w:r w:rsidR="00895626">
          <w:rPr>
            <w:webHidden/>
          </w:rPr>
          <w:instrText xml:space="preserve"> PAGEREF _Toc510613355 \h </w:instrText>
        </w:r>
        <w:r w:rsidR="00895626">
          <w:rPr>
            <w:webHidden/>
          </w:rPr>
        </w:r>
        <w:r w:rsidR="00895626">
          <w:rPr>
            <w:webHidden/>
          </w:rPr>
          <w:fldChar w:fldCharType="separate"/>
        </w:r>
        <w:r w:rsidR="00005C43">
          <w:rPr>
            <w:webHidden/>
          </w:rPr>
          <w:t>14</w:t>
        </w:r>
        <w:r w:rsidR="00895626">
          <w:rPr>
            <w:webHidden/>
          </w:rPr>
          <w:fldChar w:fldCharType="end"/>
        </w:r>
      </w:hyperlink>
    </w:p>
    <w:p w14:paraId="09ABC4AF" w14:textId="3EAA6E56" w:rsidR="00895626" w:rsidRDefault="0054318F">
      <w:pPr>
        <w:pStyle w:val="TOC2"/>
        <w:rPr>
          <w:rFonts w:asciiTheme="minorHAnsi" w:eastAsiaTheme="minorEastAsia" w:hAnsiTheme="minorHAnsi" w:cstheme="minorBidi"/>
          <w:smallCaps w:val="0"/>
          <w:sz w:val="22"/>
          <w:szCs w:val="22"/>
          <w:lang w:eastAsia="en-GB"/>
        </w:rPr>
      </w:pPr>
      <w:hyperlink w:anchor="_Toc510613356" w:history="1">
        <w:r w:rsidR="00895626" w:rsidRPr="00CF16A2">
          <w:rPr>
            <w:rStyle w:val="Hyperlink"/>
          </w:rPr>
          <w:t>Nonconformities (ISO 9001:2015 clause 8.7)</w:t>
        </w:r>
        <w:r w:rsidR="00895626">
          <w:rPr>
            <w:webHidden/>
          </w:rPr>
          <w:tab/>
        </w:r>
        <w:r w:rsidR="00895626">
          <w:rPr>
            <w:webHidden/>
          </w:rPr>
          <w:fldChar w:fldCharType="begin"/>
        </w:r>
        <w:r w:rsidR="00895626">
          <w:rPr>
            <w:webHidden/>
          </w:rPr>
          <w:instrText xml:space="preserve"> PAGEREF _Toc510613356 \h </w:instrText>
        </w:r>
        <w:r w:rsidR="00895626">
          <w:rPr>
            <w:webHidden/>
          </w:rPr>
        </w:r>
        <w:r w:rsidR="00895626">
          <w:rPr>
            <w:webHidden/>
          </w:rPr>
          <w:fldChar w:fldCharType="separate"/>
        </w:r>
        <w:r w:rsidR="00005C43">
          <w:rPr>
            <w:webHidden/>
          </w:rPr>
          <w:t>15</w:t>
        </w:r>
        <w:r w:rsidR="00895626">
          <w:rPr>
            <w:webHidden/>
          </w:rPr>
          <w:fldChar w:fldCharType="end"/>
        </w:r>
      </w:hyperlink>
    </w:p>
    <w:p w14:paraId="1DA51CDB" w14:textId="5CB7D2BC" w:rsidR="00895626" w:rsidRDefault="0054318F">
      <w:pPr>
        <w:pStyle w:val="TOC1"/>
        <w:rPr>
          <w:rFonts w:asciiTheme="minorHAnsi" w:eastAsiaTheme="minorEastAsia" w:hAnsiTheme="minorHAnsi" w:cstheme="minorBidi"/>
          <w:caps w:val="0"/>
          <w:noProof/>
          <w:sz w:val="22"/>
          <w:szCs w:val="22"/>
          <w:lang w:eastAsia="en-GB"/>
        </w:rPr>
      </w:pPr>
      <w:hyperlink w:anchor="_Toc510613357" w:history="1">
        <w:r w:rsidR="00895626" w:rsidRPr="00CF16A2">
          <w:rPr>
            <w:rStyle w:val="Hyperlink"/>
            <w:noProof/>
          </w:rPr>
          <w:t>Performance Evaluation (ISO 9001:2015 clause 9)</w:t>
        </w:r>
        <w:r w:rsidR="00895626">
          <w:rPr>
            <w:noProof/>
            <w:webHidden/>
          </w:rPr>
          <w:tab/>
        </w:r>
        <w:r w:rsidR="00895626">
          <w:rPr>
            <w:noProof/>
            <w:webHidden/>
          </w:rPr>
          <w:fldChar w:fldCharType="begin"/>
        </w:r>
        <w:r w:rsidR="00895626">
          <w:rPr>
            <w:noProof/>
            <w:webHidden/>
          </w:rPr>
          <w:instrText xml:space="preserve"> PAGEREF _Toc510613357 \h </w:instrText>
        </w:r>
        <w:r w:rsidR="00895626">
          <w:rPr>
            <w:noProof/>
            <w:webHidden/>
          </w:rPr>
        </w:r>
        <w:r w:rsidR="00895626">
          <w:rPr>
            <w:noProof/>
            <w:webHidden/>
          </w:rPr>
          <w:fldChar w:fldCharType="separate"/>
        </w:r>
        <w:r w:rsidR="00005C43">
          <w:rPr>
            <w:noProof/>
            <w:webHidden/>
          </w:rPr>
          <w:t>15</w:t>
        </w:r>
        <w:r w:rsidR="00895626">
          <w:rPr>
            <w:noProof/>
            <w:webHidden/>
          </w:rPr>
          <w:fldChar w:fldCharType="end"/>
        </w:r>
      </w:hyperlink>
    </w:p>
    <w:p w14:paraId="6250C8A3" w14:textId="4001A2F9" w:rsidR="00895626" w:rsidRDefault="0054318F">
      <w:pPr>
        <w:pStyle w:val="TOC2"/>
        <w:rPr>
          <w:rFonts w:asciiTheme="minorHAnsi" w:eastAsiaTheme="minorEastAsia" w:hAnsiTheme="minorHAnsi" w:cstheme="minorBidi"/>
          <w:smallCaps w:val="0"/>
          <w:sz w:val="22"/>
          <w:szCs w:val="22"/>
          <w:lang w:eastAsia="en-GB"/>
        </w:rPr>
      </w:pPr>
      <w:hyperlink w:anchor="_Toc510613358" w:history="1">
        <w:r w:rsidR="00895626" w:rsidRPr="00CF16A2">
          <w:rPr>
            <w:rStyle w:val="Hyperlink"/>
          </w:rPr>
          <w:t>Measurement and Monitoring (ISO 9001:2015 clause 9.1.1)</w:t>
        </w:r>
        <w:r w:rsidR="00895626">
          <w:rPr>
            <w:webHidden/>
          </w:rPr>
          <w:tab/>
        </w:r>
        <w:r w:rsidR="00895626">
          <w:rPr>
            <w:webHidden/>
          </w:rPr>
          <w:fldChar w:fldCharType="begin"/>
        </w:r>
        <w:r w:rsidR="00895626">
          <w:rPr>
            <w:webHidden/>
          </w:rPr>
          <w:instrText xml:space="preserve"> PAGEREF _Toc510613358 \h </w:instrText>
        </w:r>
        <w:r w:rsidR="00895626">
          <w:rPr>
            <w:webHidden/>
          </w:rPr>
        </w:r>
        <w:r w:rsidR="00895626">
          <w:rPr>
            <w:webHidden/>
          </w:rPr>
          <w:fldChar w:fldCharType="separate"/>
        </w:r>
        <w:r w:rsidR="00005C43">
          <w:rPr>
            <w:webHidden/>
          </w:rPr>
          <w:t>15</w:t>
        </w:r>
        <w:r w:rsidR="00895626">
          <w:rPr>
            <w:webHidden/>
          </w:rPr>
          <w:fldChar w:fldCharType="end"/>
        </w:r>
      </w:hyperlink>
    </w:p>
    <w:p w14:paraId="502DEF34" w14:textId="4338E03B" w:rsidR="00895626" w:rsidRDefault="0054318F">
      <w:pPr>
        <w:pStyle w:val="TOC2"/>
        <w:rPr>
          <w:rFonts w:asciiTheme="minorHAnsi" w:eastAsiaTheme="minorEastAsia" w:hAnsiTheme="minorHAnsi" w:cstheme="minorBidi"/>
          <w:smallCaps w:val="0"/>
          <w:sz w:val="22"/>
          <w:szCs w:val="22"/>
          <w:lang w:eastAsia="en-GB"/>
        </w:rPr>
      </w:pPr>
      <w:hyperlink w:anchor="_Toc510613359" w:history="1">
        <w:r w:rsidR="00895626" w:rsidRPr="00CF16A2">
          <w:rPr>
            <w:rStyle w:val="Hyperlink"/>
          </w:rPr>
          <w:t>Customer Satisfaction (ISO 9001:2015 clause 9.1.2)</w:t>
        </w:r>
        <w:r w:rsidR="00895626">
          <w:rPr>
            <w:webHidden/>
          </w:rPr>
          <w:tab/>
        </w:r>
        <w:r w:rsidR="00895626">
          <w:rPr>
            <w:webHidden/>
          </w:rPr>
          <w:fldChar w:fldCharType="begin"/>
        </w:r>
        <w:r w:rsidR="00895626">
          <w:rPr>
            <w:webHidden/>
          </w:rPr>
          <w:instrText xml:space="preserve"> PAGEREF _Toc510613359 \h </w:instrText>
        </w:r>
        <w:r w:rsidR="00895626">
          <w:rPr>
            <w:webHidden/>
          </w:rPr>
        </w:r>
        <w:r w:rsidR="00895626">
          <w:rPr>
            <w:webHidden/>
          </w:rPr>
          <w:fldChar w:fldCharType="separate"/>
        </w:r>
        <w:r w:rsidR="00005C43">
          <w:rPr>
            <w:webHidden/>
          </w:rPr>
          <w:t>16</w:t>
        </w:r>
        <w:r w:rsidR="00895626">
          <w:rPr>
            <w:webHidden/>
          </w:rPr>
          <w:fldChar w:fldCharType="end"/>
        </w:r>
      </w:hyperlink>
    </w:p>
    <w:p w14:paraId="0D3E7D81" w14:textId="0C389F48" w:rsidR="00895626" w:rsidRDefault="0054318F">
      <w:pPr>
        <w:pStyle w:val="TOC2"/>
        <w:rPr>
          <w:rFonts w:asciiTheme="minorHAnsi" w:eastAsiaTheme="minorEastAsia" w:hAnsiTheme="minorHAnsi" w:cstheme="minorBidi"/>
          <w:smallCaps w:val="0"/>
          <w:sz w:val="22"/>
          <w:szCs w:val="22"/>
          <w:lang w:eastAsia="en-GB"/>
        </w:rPr>
      </w:pPr>
      <w:hyperlink w:anchor="_Toc510613360" w:history="1">
        <w:r w:rsidR="00895626" w:rsidRPr="00CF16A2">
          <w:rPr>
            <w:rStyle w:val="Hyperlink"/>
          </w:rPr>
          <w:t>Analysis (ISO 9001:2015 clause 9.1.3)</w:t>
        </w:r>
        <w:r w:rsidR="00895626">
          <w:rPr>
            <w:webHidden/>
          </w:rPr>
          <w:tab/>
        </w:r>
        <w:r w:rsidR="00895626">
          <w:rPr>
            <w:webHidden/>
          </w:rPr>
          <w:fldChar w:fldCharType="begin"/>
        </w:r>
        <w:r w:rsidR="00895626">
          <w:rPr>
            <w:webHidden/>
          </w:rPr>
          <w:instrText xml:space="preserve"> PAGEREF _Toc510613360 \h </w:instrText>
        </w:r>
        <w:r w:rsidR="00895626">
          <w:rPr>
            <w:webHidden/>
          </w:rPr>
        </w:r>
        <w:r w:rsidR="00895626">
          <w:rPr>
            <w:webHidden/>
          </w:rPr>
          <w:fldChar w:fldCharType="separate"/>
        </w:r>
        <w:r w:rsidR="00005C43">
          <w:rPr>
            <w:webHidden/>
          </w:rPr>
          <w:t>16</w:t>
        </w:r>
        <w:r w:rsidR="00895626">
          <w:rPr>
            <w:webHidden/>
          </w:rPr>
          <w:fldChar w:fldCharType="end"/>
        </w:r>
      </w:hyperlink>
    </w:p>
    <w:p w14:paraId="316168A6" w14:textId="7749CA8E" w:rsidR="00895626" w:rsidRDefault="0054318F">
      <w:pPr>
        <w:pStyle w:val="TOC2"/>
        <w:rPr>
          <w:rFonts w:asciiTheme="minorHAnsi" w:eastAsiaTheme="minorEastAsia" w:hAnsiTheme="minorHAnsi" w:cstheme="minorBidi"/>
          <w:smallCaps w:val="0"/>
          <w:sz w:val="22"/>
          <w:szCs w:val="22"/>
          <w:lang w:eastAsia="en-GB"/>
        </w:rPr>
      </w:pPr>
      <w:hyperlink w:anchor="_Toc510613361" w:history="1">
        <w:r w:rsidR="00895626" w:rsidRPr="00CF16A2">
          <w:rPr>
            <w:rStyle w:val="Hyperlink"/>
          </w:rPr>
          <w:t>Internal Audit (ISO 9001:2015 clause 9.2)</w:t>
        </w:r>
        <w:r w:rsidR="00895626">
          <w:rPr>
            <w:webHidden/>
          </w:rPr>
          <w:tab/>
        </w:r>
        <w:r w:rsidR="00895626">
          <w:rPr>
            <w:webHidden/>
          </w:rPr>
          <w:fldChar w:fldCharType="begin"/>
        </w:r>
        <w:r w:rsidR="00895626">
          <w:rPr>
            <w:webHidden/>
          </w:rPr>
          <w:instrText xml:space="preserve"> PAGEREF _Toc510613361 \h </w:instrText>
        </w:r>
        <w:r w:rsidR="00895626">
          <w:rPr>
            <w:webHidden/>
          </w:rPr>
        </w:r>
        <w:r w:rsidR="00895626">
          <w:rPr>
            <w:webHidden/>
          </w:rPr>
          <w:fldChar w:fldCharType="separate"/>
        </w:r>
        <w:r w:rsidR="00005C43">
          <w:rPr>
            <w:webHidden/>
          </w:rPr>
          <w:t>16</w:t>
        </w:r>
        <w:r w:rsidR="00895626">
          <w:rPr>
            <w:webHidden/>
          </w:rPr>
          <w:fldChar w:fldCharType="end"/>
        </w:r>
      </w:hyperlink>
    </w:p>
    <w:p w14:paraId="00F87749" w14:textId="62B9A47A" w:rsidR="00895626" w:rsidRDefault="0054318F">
      <w:pPr>
        <w:pStyle w:val="TOC2"/>
        <w:rPr>
          <w:rFonts w:asciiTheme="minorHAnsi" w:eastAsiaTheme="minorEastAsia" w:hAnsiTheme="minorHAnsi" w:cstheme="minorBidi"/>
          <w:smallCaps w:val="0"/>
          <w:sz w:val="22"/>
          <w:szCs w:val="22"/>
          <w:lang w:eastAsia="en-GB"/>
        </w:rPr>
      </w:pPr>
      <w:hyperlink w:anchor="_Toc510613362" w:history="1">
        <w:r w:rsidR="00895626" w:rsidRPr="00CF16A2">
          <w:rPr>
            <w:rStyle w:val="Hyperlink"/>
          </w:rPr>
          <w:t>Management Review (ISO 9001:2015 clause 9.3)</w:t>
        </w:r>
        <w:r w:rsidR="00895626">
          <w:rPr>
            <w:webHidden/>
          </w:rPr>
          <w:tab/>
        </w:r>
        <w:r w:rsidR="00895626">
          <w:rPr>
            <w:webHidden/>
          </w:rPr>
          <w:fldChar w:fldCharType="begin"/>
        </w:r>
        <w:r w:rsidR="00895626">
          <w:rPr>
            <w:webHidden/>
          </w:rPr>
          <w:instrText xml:space="preserve"> PAGEREF _Toc510613362 \h </w:instrText>
        </w:r>
        <w:r w:rsidR="00895626">
          <w:rPr>
            <w:webHidden/>
          </w:rPr>
        </w:r>
        <w:r w:rsidR="00895626">
          <w:rPr>
            <w:webHidden/>
          </w:rPr>
          <w:fldChar w:fldCharType="separate"/>
        </w:r>
        <w:r w:rsidR="00005C43">
          <w:rPr>
            <w:webHidden/>
          </w:rPr>
          <w:t>17</w:t>
        </w:r>
        <w:r w:rsidR="00895626">
          <w:rPr>
            <w:webHidden/>
          </w:rPr>
          <w:fldChar w:fldCharType="end"/>
        </w:r>
      </w:hyperlink>
    </w:p>
    <w:p w14:paraId="5704C9DD" w14:textId="0635072D" w:rsidR="00895626" w:rsidRDefault="0054318F">
      <w:pPr>
        <w:pStyle w:val="TOC1"/>
        <w:rPr>
          <w:rFonts w:asciiTheme="minorHAnsi" w:eastAsiaTheme="minorEastAsia" w:hAnsiTheme="minorHAnsi" w:cstheme="minorBidi"/>
          <w:caps w:val="0"/>
          <w:noProof/>
          <w:sz w:val="22"/>
          <w:szCs w:val="22"/>
          <w:lang w:eastAsia="en-GB"/>
        </w:rPr>
      </w:pPr>
      <w:hyperlink w:anchor="_Toc510613363" w:history="1">
        <w:r w:rsidR="00895626" w:rsidRPr="00CF16A2">
          <w:rPr>
            <w:rStyle w:val="Hyperlink"/>
            <w:noProof/>
          </w:rPr>
          <w:t>Improvement (ISO 9001:2015 clause 10)</w:t>
        </w:r>
        <w:r w:rsidR="00895626">
          <w:rPr>
            <w:noProof/>
            <w:webHidden/>
          </w:rPr>
          <w:tab/>
        </w:r>
        <w:r w:rsidR="00895626">
          <w:rPr>
            <w:noProof/>
            <w:webHidden/>
          </w:rPr>
          <w:fldChar w:fldCharType="begin"/>
        </w:r>
        <w:r w:rsidR="00895626">
          <w:rPr>
            <w:noProof/>
            <w:webHidden/>
          </w:rPr>
          <w:instrText xml:space="preserve"> PAGEREF _Toc510613363 \h </w:instrText>
        </w:r>
        <w:r w:rsidR="00895626">
          <w:rPr>
            <w:noProof/>
            <w:webHidden/>
          </w:rPr>
        </w:r>
        <w:r w:rsidR="00895626">
          <w:rPr>
            <w:noProof/>
            <w:webHidden/>
          </w:rPr>
          <w:fldChar w:fldCharType="separate"/>
        </w:r>
        <w:r w:rsidR="00005C43">
          <w:rPr>
            <w:noProof/>
            <w:webHidden/>
          </w:rPr>
          <w:t>17</w:t>
        </w:r>
        <w:r w:rsidR="00895626">
          <w:rPr>
            <w:noProof/>
            <w:webHidden/>
          </w:rPr>
          <w:fldChar w:fldCharType="end"/>
        </w:r>
      </w:hyperlink>
    </w:p>
    <w:p w14:paraId="6DC112C7" w14:textId="1470C993" w:rsidR="00895626" w:rsidRDefault="0054318F">
      <w:pPr>
        <w:pStyle w:val="TOC2"/>
        <w:rPr>
          <w:rFonts w:asciiTheme="minorHAnsi" w:eastAsiaTheme="minorEastAsia" w:hAnsiTheme="minorHAnsi" w:cstheme="minorBidi"/>
          <w:smallCaps w:val="0"/>
          <w:sz w:val="22"/>
          <w:szCs w:val="22"/>
          <w:lang w:eastAsia="en-GB"/>
        </w:rPr>
      </w:pPr>
      <w:hyperlink w:anchor="_Toc510613364" w:history="1">
        <w:r w:rsidR="00895626" w:rsidRPr="00CF16A2">
          <w:rPr>
            <w:rStyle w:val="Hyperlink"/>
          </w:rPr>
          <w:t>Continual Improvement (ISO 9001:2015 clause 10.1)</w:t>
        </w:r>
        <w:r w:rsidR="00895626">
          <w:rPr>
            <w:webHidden/>
          </w:rPr>
          <w:tab/>
        </w:r>
        <w:r w:rsidR="00895626">
          <w:rPr>
            <w:webHidden/>
          </w:rPr>
          <w:fldChar w:fldCharType="begin"/>
        </w:r>
        <w:r w:rsidR="00895626">
          <w:rPr>
            <w:webHidden/>
          </w:rPr>
          <w:instrText xml:space="preserve"> PAGEREF _Toc510613364 \h </w:instrText>
        </w:r>
        <w:r w:rsidR="00895626">
          <w:rPr>
            <w:webHidden/>
          </w:rPr>
        </w:r>
        <w:r w:rsidR="00895626">
          <w:rPr>
            <w:webHidden/>
          </w:rPr>
          <w:fldChar w:fldCharType="separate"/>
        </w:r>
        <w:r w:rsidR="00005C43">
          <w:rPr>
            <w:webHidden/>
          </w:rPr>
          <w:t>17</w:t>
        </w:r>
        <w:r w:rsidR="00895626">
          <w:rPr>
            <w:webHidden/>
          </w:rPr>
          <w:fldChar w:fldCharType="end"/>
        </w:r>
      </w:hyperlink>
    </w:p>
    <w:p w14:paraId="22FA4C63" w14:textId="68B9711F" w:rsidR="00895626" w:rsidRDefault="0054318F">
      <w:pPr>
        <w:pStyle w:val="TOC2"/>
        <w:rPr>
          <w:rFonts w:asciiTheme="minorHAnsi" w:eastAsiaTheme="minorEastAsia" w:hAnsiTheme="minorHAnsi" w:cstheme="minorBidi"/>
          <w:smallCaps w:val="0"/>
          <w:sz w:val="22"/>
          <w:szCs w:val="22"/>
          <w:lang w:eastAsia="en-GB"/>
        </w:rPr>
      </w:pPr>
      <w:hyperlink w:anchor="_Toc510613365" w:history="1">
        <w:r w:rsidR="00895626" w:rsidRPr="00CF16A2">
          <w:rPr>
            <w:rStyle w:val="Hyperlink"/>
          </w:rPr>
          <w:t>Nonconformity and Corrective Action (ISO 9001:2015 clause 10.2)</w:t>
        </w:r>
        <w:r w:rsidR="00895626">
          <w:rPr>
            <w:webHidden/>
          </w:rPr>
          <w:tab/>
        </w:r>
        <w:r w:rsidR="00895626">
          <w:rPr>
            <w:webHidden/>
          </w:rPr>
          <w:fldChar w:fldCharType="begin"/>
        </w:r>
        <w:r w:rsidR="00895626">
          <w:rPr>
            <w:webHidden/>
          </w:rPr>
          <w:instrText xml:space="preserve"> PAGEREF _Toc510613365 \h </w:instrText>
        </w:r>
        <w:r w:rsidR="00895626">
          <w:rPr>
            <w:webHidden/>
          </w:rPr>
        </w:r>
        <w:r w:rsidR="00895626">
          <w:rPr>
            <w:webHidden/>
          </w:rPr>
          <w:fldChar w:fldCharType="separate"/>
        </w:r>
        <w:r w:rsidR="00005C43">
          <w:rPr>
            <w:webHidden/>
          </w:rPr>
          <w:t>17</w:t>
        </w:r>
        <w:r w:rsidR="00895626">
          <w:rPr>
            <w:webHidden/>
          </w:rPr>
          <w:fldChar w:fldCharType="end"/>
        </w:r>
      </w:hyperlink>
    </w:p>
    <w:p w14:paraId="7751419C" w14:textId="7C26DDC6" w:rsidR="00895626" w:rsidRDefault="0054318F">
      <w:pPr>
        <w:pStyle w:val="TOC2"/>
        <w:rPr>
          <w:rFonts w:asciiTheme="minorHAnsi" w:eastAsiaTheme="minorEastAsia" w:hAnsiTheme="minorHAnsi" w:cstheme="minorBidi"/>
          <w:smallCaps w:val="0"/>
          <w:sz w:val="22"/>
          <w:szCs w:val="22"/>
          <w:lang w:eastAsia="en-GB"/>
        </w:rPr>
      </w:pPr>
      <w:hyperlink w:anchor="_Toc510613366" w:history="1">
        <w:r w:rsidR="00895626" w:rsidRPr="00CF16A2">
          <w:rPr>
            <w:rStyle w:val="Hyperlink"/>
            <w:rFonts w:eastAsia="Cambria"/>
            <w:spacing w:val="-2"/>
          </w:rPr>
          <w:t>C</w:t>
        </w:r>
        <w:r w:rsidR="00895626" w:rsidRPr="00CF16A2">
          <w:rPr>
            <w:rStyle w:val="Hyperlink"/>
            <w:rFonts w:eastAsia="Cambria"/>
          </w:rPr>
          <w:t>ontinual imp</w:t>
        </w:r>
        <w:r w:rsidR="00895626" w:rsidRPr="00CF16A2">
          <w:rPr>
            <w:rStyle w:val="Hyperlink"/>
            <w:rFonts w:eastAsia="Cambria"/>
            <w:spacing w:val="-3"/>
          </w:rPr>
          <w:t>r</w:t>
        </w:r>
        <w:r w:rsidR="00895626" w:rsidRPr="00CF16A2">
          <w:rPr>
            <w:rStyle w:val="Hyperlink"/>
            <w:rFonts w:eastAsia="Cambria"/>
            <w:spacing w:val="-5"/>
          </w:rPr>
          <w:t>o</w:t>
        </w:r>
        <w:r w:rsidR="00895626" w:rsidRPr="00CF16A2">
          <w:rPr>
            <w:rStyle w:val="Hyperlink"/>
            <w:rFonts w:eastAsia="Cambria"/>
            <w:spacing w:val="-7"/>
          </w:rPr>
          <w:t>v</w:t>
        </w:r>
        <w:r w:rsidR="00895626" w:rsidRPr="00CF16A2">
          <w:rPr>
            <w:rStyle w:val="Hyperlink"/>
            <w:rFonts w:eastAsia="Cambria"/>
          </w:rPr>
          <w:t xml:space="preserve">ement </w:t>
        </w:r>
        <w:r w:rsidR="00895626" w:rsidRPr="00CF16A2">
          <w:rPr>
            <w:rStyle w:val="Hyperlink"/>
          </w:rPr>
          <w:t>(ISO 9001:2015 clause 10.3)</w:t>
        </w:r>
        <w:r w:rsidR="00895626">
          <w:rPr>
            <w:webHidden/>
          </w:rPr>
          <w:tab/>
        </w:r>
        <w:r w:rsidR="00895626">
          <w:rPr>
            <w:webHidden/>
          </w:rPr>
          <w:fldChar w:fldCharType="begin"/>
        </w:r>
        <w:r w:rsidR="00895626">
          <w:rPr>
            <w:webHidden/>
          </w:rPr>
          <w:instrText xml:space="preserve"> PAGEREF _Toc510613366 \h </w:instrText>
        </w:r>
        <w:r w:rsidR="00895626">
          <w:rPr>
            <w:webHidden/>
          </w:rPr>
        </w:r>
        <w:r w:rsidR="00895626">
          <w:rPr>
            <w:webHidden/>
          </w:rPr>
          <w:fldChar w:fldCharType="separate"/>
        </w:r>
        <w:r w:rsidR="00005C43">
          <w:rPr>
            <w:webHidden/>
          </w:rPr>
          <w:t>18</w:t>
        </w:r>
        <w:r w:rsidR="00895626">
          <w:rPr>
            <w:webHidden/>
          </w:rPr>
          <w:fldChar w:fldCharType="end"/>
        </w:r>
      </w:hyperlink>
    </w:p>
    <w:p w14:paraId="034F011A" w14:textId="5F4AF9B6" w:rsidR="00895626" w:rsidRDefault="0054318F">
      <w:pPr>
        <w:pStyle w:val="TOC1"/>
        <w:rPr>
          <w:rFonts w:asciiTheme="minorHAnsi" w:eastAsiaTheme="minorEastAsia" w:hAnsiTheme="minorHAnsi" w:cstheme="minorBidi"/>
          <w:caps w:val="0"/>
          <w:noProof/>
          <w:sz w:val="22"/>
          <w:szCs w:val="22"/>
          <w:lang w:eastAsia="en-GB"/>
        </w:rPr>
      </w:pPr>
      <w:hyperlink w:anchor="_Toc510613367" w:history="1">
        <w:r w:rsidR="00895626" w:rsidRPr="00CF16A2">
          <w:rPr>
            <w:rStyle w:val="Hyperlink"/>
            <w:noProof/>
          </w:rPr>
          <w:t>Appendix 1</w:t>
        </w:r>
        <w:r w:rsidR="00895626">
          <w:rPr>
            <w:noProof/>
            <w:webHidden/>
          </w:rPr>
          <w:tab/>
        </w:r>
        <w:r w:rsidR="00895626">
          <w:rPr>
            <w:noProof/>
            <w:webHidden/>
          </w:rPr>
          <w:fldChar w:fldCharType="begin"/>
        </w:r>
        <w:r w:rsidR="00895626">
          <w:rPr>
            <w:noProof/>
            <w:webHidden/>
          </w:rPr>
          <w:instrText xml:space="preserve"> PAGEREF _Toc510613367 \h </w:instrText>
        </w:r>
        <w:r w:rsidR="00895626">
          <w:rPr>
            <w:noProof/>
            <w:webHidden/>
          </w:rPr>
        </w:r>
        <w:r w:rsidR="00895626">
          <w:rPr>
            <w:noProof/>
            <w:webHidden/>
          </w:rPr>
          <w:fldChar w:fldCharType="separate"/>
        </w:r>
        <w:r w:rsidR="00005C43">
          <w:rPr>
            <w:noProof/>
            <w:webHidden/>
          </w:rPr>
          <w:t>19</w:t>
        </w:r>
        <w:r w:rsidR="00895626">
          <w:rPr>
            <w:noProof/>
            <w:webHidden/>
          </w:rPr>
          <w:fldChar w:fldCharType="end"/>
        </w:r>
      </w:hyperlink>
    </w:p>
    <w:p w14:paraId="08E9E6A4" w14:textId="64F6944A" w:rsidR="00895626" w:rsidRDefault="0054318F">
      <w:pPr>
        <w:pStyle w:val="TOC2"/>
        <w:rPr>
          <w:rFonts w:asciiTheme="minorHAnsi" w:eastAsiaTheme="minorEastAsia" w:hAnsiTheme="minorHAnsi" w:cstheme="minorBidi"/>
          <w:smallCaps w:val="0"/>
          <w:sz w:val="22"/>
          <w:szCs w:val="22"/>
          <w:lang w:eastAsia="en-GB"/>
        </w:rPr>
      </w:pPr>
      <w:hyperlink w:anchor="_Toc510613368" w:history="1">
        <w:r w:rsidR="00895626" w:rsidRPr="00CF16A2">
          <w:rPr>
            <w:rStyle w:val="Hyperlink"/>
          </w:rPr>
          <w:t>Process Flowchart</w:t>
        </w:r>
        <w:r w:rsidR="00895626">
          <w:rPr>
            <w:webHidden/>
          </w:rPr>
          <w:tab/>
        </w:r>
        <w:r w:rsidR="00895626">
          <w:rPr>
            <w:webHidden/>
          </w:rPr>
          <w:fldChar w:fldCharType="begin"/>
        </w:r>
        <w:r w:rsidR="00895626">
          <w:rPr>
            <w:webHidden/>
          </w:rPr>
          <w:instrText xml:space="preserve"> PAGEREF _Toc510613368 \h </w:instrText>
        </w:r>
        <w:r w:rsidR="00895626">
          <w:rPr>
            <w:webHidden/>
          </w:rPr>
        </w:r>
        <w:r w:rsidR="00895626">
          <w:rPr>
            <w:webHidden/>
          </w:rPr>
          <w:fldChar w:fldCharType="separate"/>
        </w:r>
        <w:r w:rsidR="00005C43">
          <w:rPr>
            <w:webHidden/>
          </w:rPr>
          <w:t>19</w:t>
        </w:r>
        <w:r w:rsidR="00895626">
          <w:rPr>
            <w:webHidden/>
          </w:rPr>
          <w:fldChar w:fldCharType="end"/>
        </w:r>
      </w:hyperlink>
    </w:p>
    <w:p w14:paraId="1041CACB" w14:textId="3E3924CB" w:rsidR="00895626" w:rsidRDefault="0054318F">
      <w:pPr>
        <w:pStyle w:val="TOC1"/>
        <w:rPr>
          <w:rFonts w:asciiTheme="minorHAnsi" w:eastAsiaTheme="minorEastAsia" w:hAnsiTheme="minorHAnsi" w:cstheme="minorBidi"/>
          <w:caps w:val="0"/>
          <w:noProof/>
          <w:sz w:val="22"/>
          <w:szCs w:val="22"/>
          <w:lang w:eastAsia="en-GB"/>
        </w:rPr>
      </w:pPr>
      <w:hyperlink w:anchor="_Toc510613369" w:history="1">
        <w:r w:rsidR="00895626" w:rsidRPr="00CF16A2">
          <w:rPr>
            <w:rStyle w:val="Hyperlink"/>
            <w:noProof/>
          </w:rPr>
          <w:t>Appendix 2</w:t>
        </w:r>
        <w:r w:rsidR="00895626">
          <w:rPr>
            <w:noProof/>
            <w:webHidden/>
          </w:rPr>
          <w:tab/>
        </w:r>
        <w:r w:rsidR="00895626">
          <w:rPr>
            <w:noProof/>
            <w:webHidden/>
          </w:rPr>
          <w:fldChar w:fldCharType="begin"/>
        </w:r>
        <w:r w:rsidR="00895626">
          <w:rPr>
            <w:noProof/>
            <w:webHidden/>
          </w:rPr>
          <w:instrText xml:space="preserve"> PAGEREF _Toc510613369 \h </w:instrText>
        </w:r>
        <w:r w:rsidR="00895626">
          <w:rPr>
            <w:noProof/>
            <w:webHidden/>
          </w:rPr>
        </w:r>
        <w:r w:rsidR="00895626">
          <w:rPr>
            <w:noProof/>
            <w:webHidden/>
          </w:rPr>
          <w:fldChar w:fldCharType="separate"/>
        </w:r>
        <w:r w:rsidR="00005C43">
          <w:rPr>
            <w:noProof/>
            <w:webHidden/>
          </w:rPr>
          <w:t>20</w:t>
        </w:r>
        <w:r w:rsidR="00895626">
          <w:rPr>
            <w:noProof/>
            <w:webHidden/>
          </w:rPr>
          <w:fldChar w:fldCharType="end"/>
        </w:r>
      </w:hyperlink>
    </w:p>
    <w:p w14:paraId="470D9478" w14:textId="4A4BBB07" w:rsidR="00895626" w:rsidRDefault="0054318F">
      <w:pPr>
        <w:pStyle w:val="TOC2"/>
        <w:rPr>
          <w:rFonts w:asciiTheme="minorHAnsi" w:eastAsiaTheme="minorEastAsia" w:hAnsiTheme="minorHAnsi" w:cstheme="minorBidi"/>
          <w:smallCaps w:val="0"/>
          <w:sz w:val="22"/>
          <w:szCs w:val="22"/>
          <w:lang w:eastAsia="en-GB"/>
        </w:rPr>
      </w:pPr>
      <w:hyperlink w:anchor="_Toc510613370" w:history="1">
        <w:r w:rsidR="00895626" w:rsidRPr="00CF16A2">
          <w:rPr>
            <w:rStyle w:val="Hyperlink"/>
          </w:rPr>
          <w:t>List of Policies and Procedures</w:t>
        </w:r>
        <w:r w:rsidR="00895626">
          <w:rPr>
            <w:webHidden/>
          </w:rPr>
          <w:tab/>
        </w:r>
        <w:r w:rsidR="00895626">
          <w:rPr>
            <w:webHidden/>
          </w:rPr>
          <w:fldChar w:fldCharType="begin"/>
        </w:r>
        <w:r w:rsidR="00895626">
          <w:rPr>
            <w:webHidden/>
          </w:rPr>
          <w:instrText xml:space="preserve"> PAGEREF _Toc510613370 \h </w:instrText>
        </w:r>
        <w:r w:rsidR="00895626">
          <w:rPr>
            <w:webHidden/>
          </w:rPr>
        </w:r>
        <w:r w:rsidR="00895626">
          <w:rPr>
            <w:webHidden/>
          </w:rPr>
          <w:fldChar w:fldCharType="separate"/>
        </w:r>
        <w:r w:rsidR="00005C43">
          <w:rPr>
            <w:webHidden/>
          </w:rPr>
          <w:t>20</w:t>
        </w:r>
        <w:r w:rsidR="00895626">
          <w:rPr>
            <w:webHidden/>
          </w:rPr>
          <w:fldChar w:fldCharType="end"/>
        </w:r>
      </w:hyperlink>
    </w:p>
    <w:p w14:paraId="022E6BA0" w14:textId="3B4486AC" w:rsidR="008B5A9F" w:rsidRDefault="00F17C08" w:rsidP="0045281B">
      <w:pPr>
        <w:pStyle w:val="TOC2"/>
        <w:tabs>
          <w:tab w:val="right" w:leader="dot" w:pos="9214"/>
        </w:tabs>
        <w:ind w:left="-426"/>
      </w:pPr>
      <w:r>
        <w:rPr>
          <w:caps/>
          <w:smallCaps w:val="0"/>
          <w:noProof w:val="0"/>
        </w:rPr>
        <w:fldChar w:fldCharType="end"/>
      </w:r>
    </w:p>
    <w:p w14:paraId="49E38735" w14:textId="77777777" w:rsidR="008B5A9F" w:rsidRDefault="008B5A9F" w:rsidP="00240D1D">
      <w:pPr>
        <w:pStyle w:val="Heading1"/>
      </w:pPr>
      <w:bookmarkStart w:id="1" w:name="_Toc535748912"/>
      <w:bookmarkEnd w:id="0"/>
    </w:p>
    <w:p w14:paraId="3D63F2AA" w14:textId="72310707" w:rsidR="008B5A9F" w:rsidRDefault="00300FCB" w:rsidP="00300FCB">
      <w:pPr>
        <w:pStyle w:val="Heading1"/>
        <w:tabs>
          <w:tab w:val="clear" w:pos="1077"/>
          <w:tab w:val="clear" w:pos="4320"/>
          <w:tab w:val="left" w:pos="5472"/>
        </w:tabs>
      </w:pPr>
      <w:r>
        <w:lastRenderedPageBreak/>
        <w:tab/>
      </w:r>
    </w:p>
    <w:p w14:paraId="5E571E72" w14:textId="6D0CBA7C" w:rsidR="00D20C87" w:rsidRDefault="00D20C87" w:rsidP="0045281B"/>
    <w:p w14:paraId="4AC3CCD2" w14:textId="7209ECCA" w:rsidR="00E10991" w:rsidRDefault="00E10991" w:rsidP="00E10991">
      <w:pPr>
        <w:pStyle w:val="Heading1"/>
      </w:pPr>
      <w:bookmarkStart w:id="2" w:name="_Toc502145465"/>
      <w:bookmarkStart w:id="3" w:name="_Toc510613326"/>
      <w:r>
        <w:t>Version History</w:t>
      </w:r>
      <w:bookmarkEnd w:id="2"/>
      <w:bookmarkEnd w:id="3"/>
    </w:p>
    <w:p w14:paraId="54957924" w14:textId="77777777" w:rsidR="00E10991" w:rsidRPr="00C94A88" w:rsidRDefault="00E10991" w:rsidP="00E10991"/>
    <w:tbl>
      <w:tblPr>
        <w:tblW w:w="9794" w:type="dxa"/>
        <w:tblInd w:w="-23"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000" w:firstRow="0" w:lastRow="0" w:firstColumn="0" w:lastColumn="0" w:noHBand="0" w:noVBand="0"/>
      </w:tblPr>
      <w:tblGrid>
        <w:gridCol w:w="1431"/>
        <w:gridCol w:w="4252"/>
        <w:gridCol w:w="2127"/>
        <w:gridCol w:w="1984"/>
      </w:tblGrid>
      <w:tr w:rsidR="00E10991" w:rsidRPr="00B22194" w14:paraId="36B990F4" w14:textId="77777777" w:rsidTr="00E10991">
        <w:trPr>
          <w:cantSplit/>
          <w:trHeight w:val="480"/>
          <w:tblHeader/>
        </w:trPr>
        <w:tc>
          <w:tcPr>
            <w:tcW w:w="1431" w:type="dxa"/>
            <w:shd w:val="clear" w:color="auto" w:fill="DBE5F1" w:themeFill="accent1" w:themeFillTint="33"/>
          </w:tcPr>
          <w:p w14:paraId="055546A7" w14:textId="77777777" w:rsidR="00E10991" w:rsidRPr="00B22194" w:rsidRDefault="00E10991" w:rsidP="00E10991">
            <w:pPr>
              <w:rPr>
                <w:b/>
              </w:rPr>
            </w:pPr>
            <w:r>
              <w:rPr>
                <w:b/>
              </w:rPr>
              <w:t>Revision</w:t>
            </w:r>
          </w:p>
        </w:tc>
        <w:tc>
          <w:tcPr>
            <w:tcW w:w="4252" w:type="dxa"/>
            <w:shd w:val="clear" w:color="auto" w:fill="DBE5F1" w:themeFill="accent1" w:themeFillTint="33"/>
          </w:tcPr>
          <w:p w14:paraId="33842FB6" w14:textId="77777777" w:rsidR="00E10991" w:rsidRPr="00B22194" w:rsidRDefault="00E10991" w:rsidP="00E10991">
            <w:pPr>
              <w:rPr>
                <w:b/>
              </w:rPr>
            </w:pPr>
            <w:r w:rsidRPr="00B22194">
              <w:rPr>
                <w:b/>
              </w:rPr>
              <w:t>Description of changes</w:t>
            </w:r>
          </w:p>
        </w:tc>
        <w:tc>
          <w:tcPr>
            <w:tcW w:w="2127" w:type="dxa"/>
            <w:shd w:val="clear" w:color="auto" w:fill="DBE5F1" w:themeFill="accent1" w:themeFillTint="33"/>
          </w:tcPr>
          <w:p w14:paraId="7127380C" w14:textId="77777777" w:rsidR="00E10991" w:rsidRPr="00B22194" w:rsidRDefault="00E10991" w:rsidP="00E10991">
            <w:pPr>
              <w:rPr>
                <w:b/>
              </w:rPr>
            </w:pPr>
            <w:r>
              <w:rPr>
                <w:b/>
              </w:rPr>
              <w:t>Approved by</w:t>
            </w:r>
          </w:p>
        </w:tc>
        <w:tc>
          <w:tcPr>
            <w:tcW w:w="1984" w:type="dxa"/>
            <w:shd w:val="clear" w:color="auto" w:fill="DBE5F1" w:themeFill="accent1" w:themeFillTint="33"/>
          </w:tcPr>
          <w:p w14:paraId="089E29E3" w14:textId="77777777" w:rsidR="00E10991" w:rsidRPr="00B22194" w:rsidRDefault="00E10991" w:rsidP="00E10991">
            <w:pPr>
              <w:rPr>
                <w:b/>
              </w:rPr>
            </w:pPr>
            <w:r>
              <w:rPr>
                <w:b/>
              </w:rPr>
              <w:t>Date approved</w:t>
            </w:r>
          </w:p>
        </w:tc>
      </w:tr>
      <w:tr w:rsidR="00E10991" w:rsidRPr="00EF79EA" w14:paraId="73576B16" w14:textId="77777777" w:rsidTr="00E10991">
        <w:trPr>
          <w:cantSplit/>
          <w:trHeight w:val="400"/>
        </w:trPr>
        <w:tc>
          <w:tcPr>
            <w:tcW w:w="1431" w:type="dxa"/>
          </w:tcPr>
          <w:p w14:paraId="07FAAFEB" w14:textId="0D510044" w:rsidR="00E10991" w:rsidRPr="00EF79EA" w:rsidRDefault="00E10991" w:rsidP="00E10991">
            <w:r>
              <w:t>9</w:t>
            </w:r>
          </w:p>
        </w:tc>
        <w:tc>
          <w:tcPr>
            <w:tcW w:w="4252" w:type="dxa"/>
          </w:tcPr>
          <w:p w14:paraId="373B8497" w14:textId="77777777" w:rsidR="00E10991" w:rsidRPr="00EF79EA" w:rsidRDefault="00E10991" w:rsidP="00E10991">
            <w:r>
              <w:t>Organisation chart updated</w:t>
            </w:r>
          </w:p>
        </w:tc>
        <w:tc>
          <w:tcPr>
            <w:tcW w:w="2127" w:type="dxa"/>
          </w:tcPr>
          <w:p w14:paraId="015A73DE" w14:textId="67A933D6" w:rsidR="00E10991" w:rsidRPr="00EF79EA" w:rsidRDefault="00EC0262" w:rsidP="00E10991">
            <w:r>
              <w:t>Andy Swanson</w:t>
            </w:r>
          </w:p>
        </w:tc>
        <w:tc>
          <w:tcPr>
            <w:tcW w:w="1984" w:type="dxa"/>
          </w:tcPr>
          <w:p w14:paraId="061BCB6B" w14:textId="29F60673" w:rsidR="00E10991" w:rsidRPr="00EF79EA" w:rsidRDefault="00E10991" w:rsidP="00E10991">
            <w:r>
              <w:t>March 2018</w:t>
            </w:r>
          </w:p>
        </w:tc>
      </w:tr>
      <w:tr w:rsidR="00E10991" w:rsidRPr="00EF79EA" w14:paraId="385F748A" w14:textId="77777777" w:rsidTr="00E10991">
        <w:trPr>
          <w:cantSplit/>
          <w:trHeight w:val="400"/>
        </w:trPr>
        <w:tc>
          <w:tcPr>
            <w:tcW w:w="1431" w:type="dxa"/>
          </w:tcPr>
          <w:p w14:paraId="7BB41E90" w14:textId="69F84F33" w:rsidR="00E10991" w:rsidRPr="00EF79EA" w:rsidRDefault="00E10991" w:rsidP="00E10991">
            <w:r>
              <w:t>10</w:t>
            </w:r>
          </w:p>
        </w:tc>
        <w:tc>
          <w:tcPr>
            <w:tcW w:w="4252" w:type="dxa"/>
          </w:tcPr>
          <w:p w14:paraId="480566BC" w14:textId="7300E523" w:rsidR="00E10991" w:rsidRPr="00EF79EA" w:rsidRDefault="00E10991" w:rsidP="00E10991">
            <w:r>
              <w:t>Updated to cover ISO 9001:2015 requirements</w:t>
            </w:r>
          </w:p>
        </w:tc>
        <w:tc>
          <w:tcPr>
            <w:tcW w:w="2127" w:type="dxa"/>
          </w:tcPr>
          <w:p w14:paraId="12430DD8" w14:textId="7FE5AA36" w:rsidR="00E10991" w:rsidRPr="00EF79EA" w:rsidRDefault="00EC0262" w:rsidP="00E10991">
            <w:r>
              <w:t>Andy Swanson</w:t>
            </w:r>
          </w:p>
        </w:tc>
        <w:tc>
          <w:tcPr>
            <w:tcW w:w="1984" w:type="dxa"/>
          </w:tcPr>
          <w:p w14:paraId="3176DF40" w14:textId="40E3EA7F" w:rsidR="00E10991" w:rsidRPr="00EF79EA" w:rsidRDefault="00E10991" w:rsidP="00E10991">
            <w:r>
              <w:t>April 2018</w:t>
            </w:r>
          </w:p>
        </w:tc>
      </w:tr>
      <w:tr w:rsidR="00E10991" w:rsidRPr="00EF79EA" w14:paraId="1802E3BD" w14:textId="77777777" w:rsidTr="00E10991">
        <w:trPr>
          <w:cantSplit/>
          <w:trHeight w:val="400"/>
        </w:trPr>
        <w:tc>
          <w:tcPr>
            <w:tcW w:w="1431" w:type="dxa"/>
          </w:tcPr>
          <w:p w14:paraId="4106A740" w14:textId="77777777" w:rsidR="00E10991" w:rsidRPr="00EF79EA" w:rsidRDefault="00E10991" w:rsidP="00E10991"/>
        </w:tc>
        <w:tc>
          <w:tcPr>
            <w:tcW w:w="4252" w:type="dxa"/>
          </w:tcPr>
          <w:p w14:paraId="374B2947" w14:textId="77777777" w:rsidR="00E10991" w:rsidRPr="00EF79EA" w:rsidRDefault="00E10991" w:rsidP="00E10991">
            <w:pPr>
              <w:rPr>
                <w:color w:val="FF0000"/>
              </w:rPr>
            </w:pPr>
          </w:p>
        </w:tc>
        <w:tc>
          <w:tcPr>
            <w:tcW w:w="2127" w:type="dxa"/>
          </w:tcPr>
          <w:p w14:paraId="597B5944" w14:textId="77777777" w:rsidR="00E10991" w:rsidRPr="00EF79EA" w:rsidRDefault="00E10991" w:rsidP="00E10991"/>
        </w:tc>
        <w:tc>
          <w:tcPr>
            <w:tcW w:w="1984" w:type="dxa"/>
          </w:tcPr>
          <w:p w14:paraId="6C1C62B0" w14:textId="77777777" w:rsidR="00E10991" w:rsidRPr="00EF79EA" w:rsidRDefault="00E10991" w:rsidP="00E10991"/>
        </w:tc>
      </w:tr>
    </w:tbl>
    <w:p w14:paraId="29F97E25" w14:textId="77777777" w:rsidR="00E10991" w:rsidRDefault="00E10991" w:rsidP="00240D1D">
      <w:pPr>
        <w:pStyle w:val="Heading1"/>
      </w:pPr>
    </w:p>
    <w:p w14:paraId="4F37D5DA" w14:textId="2FE61D29" w:rsidR="00D20C87" w:rsidRPr="00240D1D" w:rsidRDefault="00240D1D" w:rsidP="00240D1D">
      <w:pPr>
        <w:pStyle w:val="Heading1"/>
      </w:pPr>
      <w:bookmarkStart w:id="4" w:name="_Toc510613327"/>
      <w:r w:rsidRPr="00240D1D">
        <w:t>INTRODUCTION</w:t>
      </w:r>
      <w:bookmarkEnd w:id="4"/>
    </w:p>
    <w:p w14:paraId="2C13EF41" w14:textId="29499891" w:rsidR="00D20C87" w:rsidRDefault="00D20C87" w:rsidP="0045281B">
      <w:r>
        <w:t xml:space="preserve">Spinal Homecare’s management team and care staff have many </w:t>
      </w:r>
      <w:r w:rsidR="0022160E">
        <w:t>years’ experience</w:t>
      </w:r>
      <w:r>
        <w:t xml:space="preserve"> in the provision of care of elderly and disabled clients in their own homes.</w:t>
      </w:r>
    </w:p>
    <w:p w14:paraId="13CE490A" w14:textId="77777777" w:rsidR="00D20C87" w:rsidRDefault="00D20C87" w:rsidP="0045281B"/>
    <w:p w14:paraId="6BD4AF7D" w14:textId="77777777" w:rsidR="00D20C87" w:rsidRDefault="00D20C87" w:rsidP="0045281B">
      <w:r>
        <w:t>Our expertise has been acquired by numerous years in the provision of, recruiting, interviewing training and placing personal assistants to our clients.</w:t>
      </w:r>
    </w:p>
    <w:p w14:paraId="595D4AB7" w14:textId="77777777" w:rsidR="00D20C87" w:rsidRDefault="00D20C87" w:rsidP="0045281B"/>
    <w:p w14:paraId="6B083581" w14:textId="34B6CF1C" w:rsidR="00D20C87" w:rsidRDefault="00D20C87" w:rsidP="0045281B">
      <w:r>
        <w:t xml:space="preserve">We provide personal assistants to clients with various disabilities including spinal, and as most clients are happiest living in their own homes, having a personal assistant can make this possible.  Our service is specifically tailored to meet each </w:t>
      </w:r>
      <w:r w:rsidR="0022160E">
        <w:t>client’s</w:t>
      </w:r>
      <w:r>
        <w:t xml:space="preserve"> individual needs, and can provide support both for short-term or continuous long-term periods</w:t>
      </w:r>
    </w:p>
    <w:p w14:paraId="34F98CB3" w14:textId="77777777" w:rsidR="00D20C87" w:rsidRDefault="00D20C87" w:rsidP="0045281B"/>
    <w:p w14:paraId="64978C29" w14:textId="77777777" w:rsidR="00D20C87" w:rsidRDefault="00D20C87" w:rsidP="0045281B">
      <w:r>
        <w:t>To ensure the continual improvement of our services, we have developed and implemented a Quality Management System to meet the requirements of BS EN ISO 9001.</w:t>
      </w:r>
    </w:p>
    <w:p w14:paraId="24E8F8A2" w14:textId="77777777" w:rsidR="00D20C87" w:rsidRDefault="00D20C87" w:rsidP="0045281B"/>
    <w:p w14:paraId="18971C5F" w14:textId="77777777" w:rsidR="00D20C87" w:rsidRDefault="00D20C87" w:rsidP="0045281B">
      <w:r>
        <w:t>This Quality Manual sets out the scope of the company’s Quality Management System, the documented procedures, or reference to them, and exclusions.</w:t>
      </w:r>
    </w:p>
    <w:p w14:paraId="782820DB" w14:textId="793CC5EB" w:rsidR="00D20C87" w:rsidRDefault="00D20C87" w:rsidP="0045281B"/>
    <w:p w14:paraId="2B81C7C0" w14:textId="74EA2DCE" w:rsidR="00DA0A5F" w:rsidRDefault="00DA0A5F" w:rsidP="0045281B"/>
    <w:p w14:paraId="1CA0327D" w14:textId="77777777" w:rsidR="006F2BBE" w:rsidRPr="00240D1D" w:rsidRDefault="006F2BBE" w:rsidP="00240D1D">
      <w:pPr>
        <w:pStyle w:val="Heading1"/>
      </w:pPr>
      <w:bookmarkStart w:id="5" w:name="_Toc510613328"/>
      <w:bookmarkStart w:id="6" w:name="_Toc535565985"/>
      <w:bookmarkStart w:id="7" w:name="_Toc535748913"/>
      <w:r w:rsidRPr="00240D1D">
        <w:t>Context of the Organisation (ISO 9001:2015 clause 4)</w:t>
      </w:r>
      <w:bookmarkEnd w:id="5"/>
    </w:p>
    <w:p w14:paraId="48BDAC98" w14:textId="77777777" w:rsidR="006F2BBE" w:rsidRDefault="006F2BBE" w:rsidP="0045281B"/>
    <w:p w14:paraId="2F930C20" w14:textId="68074B0D" w:rsidR="006F2BBE" w:rsidRDefault="006F2BBE" w:rsidP="0045281B">
      <w:pPr>
        <w:pStyle w:val="Heading2"/>
      </w:pPr>
      <w:bookmarkStart w:id="8" w:name="_Toc510613329"/>
      <w:r>
        <w:t xml:space="preserve">Internal and </w:t>
      </w:r>
      <w:r w:rsidR="0022160E">
        <w:t>External</w:t>
      </w:r>
      <w:r>
        <w:t xml:space="preserve"> C</w:t>
      </w:r>
      <w:r w:rsidR="0032747F">
        <w:t xml:space="preserve">ontext (ISO 9001:2015 </w:t>
      </w:r>
      <w:r w:rsidR="0022160E">
        <w:t>clause</w:t>
      </w:r>
      <w:r w:rsidR="0032747F">
        <w:t xml:space="preserve"> 4.1</w:t>
      </w:r>
      <w:r>
        <w:t>)</w:t>
      </w:r>
      <w:bookmarkEnd w:id="8"/>
    </w:p>
    <w:p w14:paraId="7AD719A5" w14:textId="59C47D49" w:rsidR="00DA0A5F" w:rsidRPr="00DA0A5F" w:rsidRDefault="0045281B" w:rsidP="0045281B">
      <w:r>
        <w:t xml:space="preserve">Spinal Homecare </w:t>
      </w:r>
      <w:r w:rsidR="00DA0A5F">
        <w:t>regularly</w:t>
      </w:r>
      <w:r w:rsidR="00DA0A5F" w:rsidRPr="00B22194">
        <w:t xml:space="preserve"> evaluate</w:t>
      </w:r>
      <w:r w:rsidR="00DA0A5F">
        <w:t>s</w:t>
      </w:r>
      <w:r w:rsidR="00DA0A5F" w:rsidRPr="00B22194">
        <w:t xml:space="preserve"> the internal and external issues affecting the</w:t>
      </w:r>
      <w:r w:rsidR="00EC0262">
        <w:t xml:space="preserve"> company</w:t>
      </w:r>
      <w:r w:rsidR="00DA0A5F" w:rsidRPr="00B22194">
        <w:t xml:space="preserve"> </w:t>
      </w:r>
      <w:proofErr w:type="gramStart"/>
      <w:r w:rsidR="00DA0A5F" w:rsidRPr="00B22194">
        <w:t>in order to</w:t>
      </w:r>
      <w:proofErr w:type="gramEnd"/>
      <w:r w:rsidR="00DA0A5F" w:rsidRPr="00B22194">
        <w:t xml:space="preserve"> identify business risks and opportunities. As a minimum, these internal and external issues will be reviewed </w:t>
      </w:r>
      <w:r w:rsidR="00DA0A5F">
        <w:t>at our management review and are documented in the “Organisational Context”.</w:t>
      </w:r>
    </w:p>
    <w:p w14:paraId="3744F759" w14:textId="77777777" w:rsidR="006F2BBE" w:rsidRPr="006F2BBE" w:rsidRDefault="006F2BBE" w:rsidP="0045281B"/>
    <w:p w14:paraId="6BD1F55C" w14:textId="6719E90A" w:rsidR="006F2BBE" w:rsidRDefault="006F2BBE" w:rsidP="0045281B">
      <w:pPr>
        <w:pStyle w:val="Heading2"/>
      </w:pPr>
      <w:bookmarkStart w:id="9" w:name="_Toc510613330"/>
      <w:r>
        <w:t xml:space="preserve">Needs and Expectations of Interested </w:t>
      </w:r>
      <w:r w:rsidR="0022160E">
        <w:t>Parties (</w:t>
      </w:r>
      <w:r w:rsidR="0032747F">
        <w:t xml:space="preserve">ISO 9001:2015 </w:t>
      </w:r>
      <w:r w:rsidR="0022160E">
        <w:t>clause</w:t>
      </w:r>
      <w:r w:rsidR="0032747F">
        <w:t xml:space="preserve"> 4.2</w:t>
      </w:r>
      <w:r>
        <w:t>)</w:t>
      </w:r>
      <w:bookmarkEnd w:id="9"/>
    </w:p>
    <w:p w14:paraId="70BEB711" w14:textId="62284324" w:rsidR="006F2BBE" w:rsidRDefault="00DA0A5F" w:rsidP="0045281B">
      <w:r>
        <w:t xml:space="preserve">Together with the evaluation at 4.1 above, we regularly evaluate the needs and expectations of interested parties, </w:t>
      </w:r>
      <w:proofErr w:type="gramStart"/>
      <w:r>
        <w:t>in order to</w:t>
      </w:r>
      <w:proofErr w:type="gramEnd"/>
      <w:r>
        <w:t xml:space="preserve"> identify any related risks and </w:t>
      </w:r>
      <w:r>
        <w:lastRenderedPageBreak/>
        <w:t xml:space="preserve">opportunities. As a minimum, these </w:t>
      </w:r>
      <w:proofErr w:type="gramStart"/>
      <w:r>
        <w:t>needs</w:t>
      </w:r>
      <w:proofErr w:type="gramEnd"/>
      <w:r>
        <w:t xml:space="preserve"> and expectations </w:t>
      </w:r>
      <w:r w:rsidRPr="00B22194">
        <w:t xml:space="preserve">will be reviewed </w:t>
      </w:r>
      <w:r>
        <w:t>at our management review and are documented in the “Organisational Context”.</w:t>
      </w:r>
    </w:p>
    <w:p w14:paraId="274098A2" w14:textId="15C5982B" w:rsidR="00DA0A5F" w:rsidRDefault="00DA0A5F" w:rsidP="0045281B"/>
    <w:p w14:paraId="02AA9647" w14:textId="4F6E3C55" w:rsidR="0006560C" w:rsidRDefault="0006560C">
      <w:pPr>
        <w:tabs>
          <w:tab w:val="clear" w:pos="4320"/>
        </w:tabs>
        <w:rPr>
          <w:b/>
        </w:rPr>
      </w:pPr>
    </w:p>
    <w:p w14:paraId="5F81EFB3" w14:textId="25B3ED7D" w:rsidR="00D20C87" w:rsidRDefault="00D20C87" w:rsidP="0045281B">
      <w:pPr>
        <w:pStyle w:val="Heading2"/>
      </w:pPr>
      <w:bookmarkStart w:id="10" w:name="_Toc510613331"/>
      <w:r>
        <w:t>Scope</w:t>
      </w:r>
      <w:bookmarkEnd w:id="6"/>
      <w:bookmarkEnd w:id="7"/>
      <w:r>
        <w:t xml:space="preserve"> (ISO 9001:2015 </w:t>
      </w:r>
      <w:r w:rsidR="0022160E">
        <w:t>clause</w:t>
      </w:r>
      <w:r>
        <w:t xml:space="preserve"> 4.3)</w:t>
      </w:r>
      <w:bookmarkEnd w:id="10"/>
    </w:p>
    <w:p w14:paraId="245AEB79" w14:textId="3A6B7777" w:rsidR="00DC7E36" w:rsidRDefault="00D20C87" w:rsidP="0045281B">
      <w:r>
        <w:t>The scope of the Company’s Quality Management System covers specialist provision of live-in care to clients with disabilities and domestic care for the elderly in their own homes.</w:t>
      </w:r>
    </w:p>
    <w:p w14:paraId="04BA545F" w14:textId="0AA21C09" w:rsidR="00DC7E36" w:rsidRDefault="00DC7E36" w:rsidP="00DC7E36">
      <w:pPr>
        <w:pStyle w:val="OutlineLevel4"/>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rFonts w:ascii="Times New Roman" w:hAnsi="Times New Roman"/>
          <w:lang w:val="en-GB"/>
        </w:rPr>
      </w:pPr>
    </w:p>
    <w:p w14:paraId="6E506265" w14:textId="6CF3B865" w:rsidR="00DC7E36" w:rsidRDefault="00DC7E36" w:rsidP="0045281B">
      <w:r>
        <w:t>Service management and administration is provided from our head office in Kendal. Our services are provided within our client’s own homes</w:t>
      </w:r>
    </w:p>
    <w:p w14:paraId="78B39262" w14:textId="77777777" w:rsidR="00DC7E36" w:rsidRDefault="00DC7E36" w:rsidP="00DC7E36">
      <w:pPr>
        <w:pStyle w:val="OutlineLevel4"/>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rFonts w:ascii="Times New Roman" w:hAnsi="Times New Roman"/>
          <w:lang w:val="en-GB"/>
        </w:rPr>
      </w:pPr>
    </w:p>
    <w:p w14:paraId="29B59DA0" w14:textId="77777777" w:rsidR="00DC7E36" w:rsidRDefault="00DC7E36" w:rsidP="0045281B">
      <w:r>
        <w:t>The management system covers the following, as identified from our analysis of the Organisational Context: -</w:t>
      </w:r>
    </w:p>
    <w:p w14:paraId="376CBD6C" w14:textId="29656BA1" w:rsidR="00DC7E36" w:rsidRDefault="00DC7E36" w:rsidP="0045281B">
      <w:pPr>
        <w:ind w:left="567" w:hanging="567"/>
      </w:pPr>
      <w:r>
        <w:t xml:space="preserve">- </w:t>
      </w:r>
      <w:r>
        <w:tab/>
        <w:t xml:space="preserve">external issues notably those related to </w:t>
      </w:r>
      <w:r w:rsidR="00753A6A">
        <w:t xml:space="preserve">NHS and Local authority </w:t>
      </w:r>
      <w:r>
        <w:t>funding</w:t>
      </w:r>
    </w:p>
    <w:p w14:paraId="61AB97D9" w14:textId="7860094A" w:rsidR="00DC7E36" w:rsidRDefault="00DC7E36" w:rsidP="0045281B">
      <w:pPr>
        <w:ind w:left="567" w:hanging="567"/>
      </w:pPr>
      <w:r>
        <w:t xml:space="preserve">- </w:t>
      </w:r>
      <w:r>
        <w:tab/>
        <w:t>statutory and regulatory requirements notably the care standards and regulations for care</w:t>
      </w:r>
    </w:p>
    <w:p w14:paraId="0EED41D7" w14:textId="4140B13F" w:rsidR="00DC7E36" w:rsidRDefault="00DC7E36" w:rsidP="0045281B">
      <w:pPr>
        <w:ind w:left="567" w:hanging="567"/>
      </w:pPr>
      <w:r>
        <w:t xml:space="preserve">- </w:t>
      </w:r>
      <w:r>
        <w:tab/>
        <w:t xml:space="preserve">internal issues including the need to </w:t>
      </w:r>
      <w:r w:rsidR="00753A6A">
        <w:t xml:space="preserve">recruit, </w:t>
      </w:r>
      <w:r>
        <w:t>retain and continually develop the skills of our management, supervisors and carers</w:t>
      </w:r>
    </w:p>
    <w:p w14:paraId="3F039F0F" w14:textId="399337C8" w:rsidR="00DC7E36" w:rsidRDefault="00DC7E36" w:rsidP="0045281B">
      <w:pPr>
        <w:ind w:left="567" w:hanging="567"/>
      </w:pPr>
      <w:r>
        <w:t xml:space="preserve">- </w:t>
      </w:r>
      <w:r>
        <w:tab/>
        <w:t>the needs and expectations of intereste</w:t>
      </w:r>
      <w:r w:rsidR="0006560C">
        <w:t>d parties notably those of the C</w:t>
      </w:r>
      <w:r>
        <w:t>are Quality Commission</w:t>
      </w:r>
      <w:r w:rsidR="00895626">
        <w:t xml:space="preserve"> (CQC)</w:t>
      </w:r>
      <w:r w:rsidR="00EC0262">
        <w:t xml:space="preserve">, </w:t>
      </w:r>
      <w:hyperlink r:id="rId16" w:tgtFrame="_blank" w:history="1">
        <w:r w:rsidR="00EC0262" w:rsidRPr="00EC0262">
          <w:t>Social Care and Social Work Improvement Scotland</w:t>
        </w:r>
      </w:hyperlink>
      <w:r w:rsidR="00EC0262">
        <w:t xml:space="preserve"> </w:t>
      </w:r>
      <w:r w:rsidR="00895626">
        <w:t xml:space="preserve">(SCSWIS) </w:t>
      </w:r>
      <w:r w:rsidR="00EC0262">
        <w:t>and Local Authorities</w:t>
      </w:r>
    </w:p>
    <w:p w14:paraId="08F9E702" w14:textId="77777777" w:rsidR="00DC7E36" w:rsidRDefault="00DC7E36" w:rsidP="0045281B"/>
    <w:p w14:paraId="761FE20F" w14:textId="77777777" w:rsidR="00DC7E36" w:rsidRDefault="00DC7E36" w:rsidP="0045281B">
      <w:r>
        <w:t>The following ISO 9001:2015 requirements are not applicable for the reasons defined: -</w:t>
      </w:r>
    </w:p>
    <w:p w14:paraId="40304B57" w14:textId="66F02440" w:rsidR="00DC7E36" w:rsidRDefault="00DC7E36" w:rsidP="0006560C">
      <w:pPr>
        <w:ind w:left="567" w:hanging="567"/>
      </w:pPr>
      <w:r>
        <w:t xml:space="preserve">- </w:t>
      </w:r>
      <w:r w:rsidR="0006560C">
        <w:tab/>
        <w:t xml:space="preserve">7.1.5.2 </w:t>
      </w:r>
      <w:r>
        <w:t>"Measurement Traceability" because we don’t have any measuring equipment that requires traceability</w:t>
      </w:r>
      <w:r w:rsidR="00EC0262">
        <w:t xml:space="preserve"> [calibration]</w:t>
      </w:r>
    </w:p>
    <w:p w14:paraId="17C7260B" w14:textId="7448CBF6" w:rsidR="00DC7E36" w:rsidRDefault="00DC7E36" w:rsidP="0006560C">
      <w:pPr>
        <w:ind w:left="567" w:hanging="567"/>
      </w:pPr>
      <w:r>
        <w:t xml:space="preserve">- </w:t>
      </w:r>
      <w:r w:rsidR="0006560C">
        <w:tab/>
      </w:r>
      <w:r>
        <w:t>8.3 "Design and development" because we don't design or develop</w:t>
      </w:r>
      <w:r w:rsidR="00EC0262">
        <w:t xml:space="preserve"> any services</w:t>
      </w:r>
    </w:p>
    <w:p w14:paraId="4E0B3AE1" w14:textId="6A072B74" w:rsidR="00DC7E36" w:rsidRDefault="00DC7E36" w:rsidP="0006560C">
      <w:pPr>
        <w:ind w:left="567" w:hanging="567"/>
      </w:pPr>
      <w:r>
        <w:t xml:space="preserve">- </w:t>
      </w:r>
      <w:r w:rsidR="0006560C">
        <w:tab/>
      </w:r>
      <w:r>
        <w:t>8.5.1(</w:t>
      </w:r>
      <w:proofErr w:type="gramStart"/>
      <w:r>
        <w:t>f)  "</w:t>
      </w:r>
      <w:proofErr w:type="gramEnd"/>
      <w:r>
        <w:t>Validation and re-validation of processes" because we can check the outputs of all our processes through monitoring and measurement</w:t>
      </w:r>
    </w:p>
    <w:p w14:paraId="46819250" w14:textId="77777777" w:rsidR="00D20C87" w:rsidRDefault="00D20C87" w:rsidP="0045281B">
      <w:pPr>
        <w:pStyle w:val="Heading2"/>
      </w:pPr>
    </w:p>
    <w:p w14:paraId="73D6D37D" w14:textId="77777777" w:rsidR="00D20C87" w:rsidRDefault="00D20C87" w:rsidP="0045281B"/>
    <w:p w14:paraId="2B6EAF21" w14:textId="77777777" w:rsidR="00D20C87" w:rsidRDefault="00D20C87" w:rsidP="00240D1D">
      <w:pPr>
        <w:pStyle w:val="Heading1"/>
      </w:pPr>
      <w:bookmarkStart w:id="11" w:name="_Toc530188175"/>
      <w:bookmarkStart w:id="12" w:name="_Toc531098192"/>
      <w:bookmarkStart w:id="13" w:name="_Toc531341164"/>
      <w:bookmarkStart w:id="14" w:name="_Toc535565987"/>
      <w:bookmarkStart w:id="15" w:name="_Toc535748915"/>
    </w:p>
    <w:p w14:paraId="504156CF" w14:textId="77777777" w:rsidR="00D20C87" w:rsidRDefault="00D20C87" w:rsidP="0045281B">
      <w:pPr>
        <w:rPr>
          <w:sz w:val="28"/>
        </w:rPr>
      </w:pPr>
      <w:r>
        <w:br w:type="page"/>
      </w:r>
    </w:p>
    <w:p w14:paraId="75AC2A86" w14:textId="3725F000" w:rsidR="00D20C87" w:rsidRDefault="00D20C87" w:rsidP="0045281B">
      <w:pPr>
        <w:pStyle w:val="Heading2"/>
      </w:pPr>
      <w:bookmarkStart w:id="16" w:name="_Toc510613332"/>
      <w:r>
        <w:lastRenderedPageBreak/>
        <w:t>The Quality Management System</w:t>
      </w:r>
      <w:bookmarkEnd w:id="11"/>
      <w:bookmarkEnd w:id="12"/>
      <w:bookmarkEnd w:id="13"/>
      <w:bookmarkEnd w:id="14"/>
      <w:bookmarkEnd w:id="15"/>
      <w:r>
        <w:t xml:space="preserve"> (ISO 9001:2015 </w:t>
      </w:r>
      <w:r w:rsidR="0022160E">
        <w:t>clause</w:t>
      </w:r>
      <w:r>
        <w:t xml:space="preserve"> 4.4)</w:t>
      </w:r>
      <w:bookmarkEnd w:id="16"/>
    </w:p>
    <w:p w14:paraId="31603032" w14:textId="77777777" w:rsidR="00D20C87" w:rsidRDefault="00D20C87" w:rsidP="0045281B"/>
    <w:p w14:paraId="5225C109" w14:textId="77777777" w:rsidR="00D20C87" w:rsidRDefault="00D20C87" w:rsidP="0045281B">
      <w:r>
        <w:t xml:space="preserve">We have developed a Quality Management System to meet the requirements of BS EN ISO 9001.  The system comprises of a Quality Manual, Quality Policy, Procedures and Forms. </w:t>
      </w:r>
    </w:p>
    <w:p w14:paraId="0D6B4C11" w14:textId="77777777" w:rsidR="00D20C87" w:rsidRDefault="00D20C87" w:rsidP="0045281B"/>
    <w:p w14:paraId="59158B95" w14:textId="071D29E6" w:rsidR="00EC0262" w:rsidRDefault="00EC0262" w:rsidP="00EC0262">
      <w:r>
        <w:t>The sequence and interaction of the Company processes is shown in Appendix 1, Process Flowchart.</w:t>
      </w:r>
    </w:p>
    <w:p w14:paraId="58217620" w14:textId="77777777" w:rsidR="00EC0262" w:rsidRDefault="00EC0262" w:rsidP="00EC0262"/>
    <w:p w14:paraId="6851DAD3" w14:textId="77777777" w:rsidR="00D20C87" w:rsidRDefault="00D20C87" w:rsidP="0045281B">
      <w:r>
        <w:t>This Quality Manual sets out the scope of the company’s Quality Management System, the documented procedures, or reference to them, and exclusions.  Appendix 2 lists current Policies and procedures.</w:t>
      </w:r>
    </w:p>
    <w:p w14:paraId="2744C8C4" w14:textId="77777777" w:rsidR="00D20C87" w:rsidRDefault="00D20C87" w:rsidP="0045281B"/>
    <w:p w14:paraId="14D6C133" w14:textId="77777777" w:rsidR="00D20C87" w:rsidRDefault="00D20C87" w:rsidP="0045281B">
      <w:r>
        <w:t xml:space="preserve">The Quality Management System is subject to internal audit and review by management on a systematic basis.  </w:t>
      </w:r>
    </w:p>
    <w:p w14:paraId="0DBE8BA3" w14:textId="77777777" w:rsidR="00D20C87" w:rsidRDefault="00D20C87" w:rsidP="0045281B"/>
    <w:p w14:paraId="249012A4" w14:textId="77777777" w:rsidR="00D20C87" w:rsidRDefault="00D20C87" w:rsidP="00240D1D">
      <w:pPr>
        <w:pStyle w:val="Heading1"/>
      </w:pPr>
    </w:p>
    <w:p w14:paraId="4627E9DB" w14:textId="77777777" w:rsidR="00D20C87" w:rsidRDefault="00D20C87" w:rsidP="0045281B"/>
    <w:p w14:paraId="04434CF4" w14:textId="77777777" w:rsidR="006F2BBE" w:rsidRDefault="006F2BBE" w:rsidP="00240D1D">
      <w:pPr>
        <w:pStyle w:val="Heading1"/>
      </w:pPr>
      <w:bookmarkStart w:id="17" w:name="_Toc510613333"/>
      <w:r>
        <w:t>Leadership (ISO 9001:2015 clause 5)</w:t>
      </w:r>
      <w:bookmarkEnd w:id="17"/>
    </w:p>
    <w:p w14:paraId="24EBF0AD" w14:textId="77777777" w:rsidR="006F2BBE" w:rsidRDefault="006F2BBE" w:rsidP="00240D1D">
      <w:pPr>
        <w:pStyle w:val="Heading1"/>
      </w:pPr>
    </w:p>
    <w:p w14:paraId="0A7CF3FE" w14:textId="77777777" w:rsidR="00D20C87" w:rsidRDefault="00ED77C3" w:rsidP="0045281B">
      <w:pPr>
        <w:pStyle w:val="Heading2"/>
      </w:pPr>
      <w:bookmarkStart w:id="18" w:name="_Toc510613334"/>
      <w:r>
        <w:t>Leadership and Commitment (ISO 9001:2015 clause 5.1)</w:t>
      </w:r>
      <w:bookmarkEnd w:id="18"/>
    </w:p>
    <w:p w14:paraId="2CED82A7" w14:textId="2181D610" w:rsidR="0006560C" w:rsidRDefault="0006560C" w:rsidP="0006560C">
      <w:r>
        <w:t xml:space="preserve">Integral with the need to demonstrate top management leadership and commitment, the Spinal Homecare Directors have the following responsibilities: - </w:t>
      </w:r>
    </w:p>
    <w:p w14:paraId="2EBA0DFF" w14:textId="77777777" w:rsidR="0006560C" w:rsidRDefault="0006560C" w:rsidP="0006560C">
      <w:pPr>
        <w:ind w:left="567" w:hanging="567"/>
      </w:pPr>
      <w:r>
        <w:t xml:space="preserve">- </w:t>
      </w:r>
      <w:r>
        <w:tab/>
        <w:t>Evaluating the organisational context and the needs and expectations of interested parties</w:t>
      </w:r>
    </w:p>
    <w:p w14:paraId="32B7B47F" w14:textId="77777777" w:rsidR="0006560C" w:rsidRDefault="0006560C" w:rsidP="0006560C">
      <w:pPr>
        <w:ind w:left="567" w:hanging="567"/>
      </w:pPr>
      <w:r>
        <w:t xml:space="preserve">- </w:t>
      </w:r>
      <w:r>
        <w:tab/>
        <w:t>Evaluating risks and opportunities and agreeing appropriate actions</w:t>
      </w:r>
    </w:p>
    <w:p w14:paraId="1541C236" w14:textId="77777777" w:rsidR="0006560C" w:rsidRDefault="0006560C" w:rsidP="0006560C">
      <w:pPr>
        <w:ind w:left="567" w:hanging="567"/>
      </w:pPr>
      <w:r>
        <w:t xml:space="preserve">- </w:t>
      </w:r>
      <w:r>
        <w:tab/>
        <w:t>Approving policies and defining objectives</w:t>
      </w:r>
    </w:p>
    <w:p w14:paraId="485E3E9D" w14:textId="77777777" w:rsidR="00EC0262" w:rsidRDefault="00EC0262" w:rsidP="00EC0262">
      <w:pPr>
        <w:ind w:left="567" w:hanging="567"/>
      </w:pPr>
      <w:r>
        <w:t xml:space="preserve">- </w:t>
      </w:r>
      <w:r>
        <w:tab/>
        <w:t xml:space="preserve">Supporting management to fulfil their roles effectively </w:t>
      </w:r>
    </w:p>
    <w:p w14:paraId="1BE46F27" w14:textId="77777777" w:rsidR="0006560C" w:rsidRDefault="0006560C" w:rsidP="0006560C">
      <w:pPr>
        <w:ind w:left="567" w:hanging="567"/>
      </w:pPr>
      <w:r>
        <w:t xml:space="preserve">- </w:t>
      </w:r>
      <w:r>
        <w:tab/>
        <w:t>Engaging, directing and supporting people to contribute to the effectiveness of the quality management system</w:t>
      </w:r>
    </w:p>
    <w:p w14:paraId="0EAFB32B" w14:textId="77777777" w:rsidR="0006560C" w:rsidRDefault="0006560C" w:rsidP="0006560C">
      <w:pPr>
        <w:spacing w:before="200" w:after="200"/>
        <w:ind w:left="1276" w:hanging="1276"/>
        <w:rPr>
          <w:caps/>
          <w:spacing w:val="15"/>
        </w:rPr>
        <w:sectPr w:rsidR="0006560C" w:rsidSect="00E10991">
          <w:headerReference w:type="default" r:id="rId17"/>
          <w:pgSz w:w="11905" w:h="16837"/>
          <w:pgMar w:top="1021" w:right="1134" w:bottom="1021" w:left="1134" w:header="709" w:footer="663" w:gutter="0"/>
          <w:cols w:space="720"/>
          <w:docGrid w:linePitch="360" w:charSpace="-8193"/>
        </w:sectPr>
      </w:pPr>
    </w:p>
    <w:p w14:paraId="4F7B48FF" w14:textId="77777777" w:rsidR="00D20C87" w:rsidRPr="00D20C87" w:rsidRDefault="00D20C87" w:rsidP="0045281B"/>
    <w:p w14:paraId="47AC45D0" w14:textId="4497E67C" w:rsidR="008B5A9F" w:rsidRDefault="00443913" w:rsidP="0045281B">
      <w:pPr>
        <w:pStyle w:val="Heading2"/>
      </w:pPr>
      <w:bookmarkStart w:id="19" w:name="_Toc510613335"/>
      <w:r>
        <w:t xml:space="preserve">Quality Policy </w:t>
      </w:r>
      <w:r w:rsidR="00D20C87">
        <w:t xml:space="preserve">(ISO 9001:2015 </w:t>
      </w:r>
      <w:r w:rsidR="0022160E">
        <w:t>clause</w:t>
      </w:r>
      <w:r w:rsidR="00D20C87">
        <w:t xml:space="preserve"> 5.2)</w:t>
      </w:r>
      <w:bookmarkEnd w:id="19"/>
    </w:p>
    <w:p w14:paraId="73BA9733" w14:textId="35BDE506" w:rsidR="008B5A9F" w:rsidRDefault="008B5A9F" w:rsidP="0045281B"/>
    <w:p w14:paraId="58476A13" w14:textId="77777777" w:rsidR="008B5A9F" w:rsidRDefault="008B5A9F" w:rsidP="0045281B">
      <w:r w:rsidRPr="0045281B">
        <w:t>Spinal Homecare Services Ltd is committed to providing domiciliary care and/or domestic help of the required quality to its clients in a consistent, reliable and efficient manner and to their best advantage</w:t>
      </w:r>
      <w:r>
        <w:t>.</w:t>
      </w:r>
    </w:p>
    <w:p w14:paraId="46BD4021" w14:textId="77777777" w:rsidR="008B5A9F" w:rsidRDefault="008B5A9F" w:rsidP="0045281B"/>
    <w:p w14:paraId="65521B09" w14:textId="77777777" w:rsidR="008B5A9F" w:rsidRDefault="008B5A9F" w:rsidP="0045281B">
      <w:r>
        <w:t xml:space="preserve">The pursuit of the required quality of service to its clients is essential to the </w:t>
      </w:r>
      <w:proofErr w:type="gramStart"/>
      <w:r>
        <w:t>long term</w:t>
      </w:r>
      <w:proofErr w:type="gramEnd"/>
      <w:r>
        <w:t xml:space="preserve"> growth and survival of the business.  In pursuing this policy, Spinal Homecare Services Ltd believes in the concept of client and Company working together and using the comments obtained for continual improvements in quality and efficiency.</w:t>
      </w:r>
    </w:p>
    <w:p w14:paraId="19E41B70" w14:textId="77777777" w:rsidR="008B5A9F" w:rsidRDefault="008B5A9F" w:rsidP="0045281B"/>
    <w:p w14:paraId="5EFD5221" w14:textId="77777777" w:rsidR="008B5A9F" w:rsidRDefault="008B5A9F" w:rsidP="0045281B">
      <w:r>
        <w:t>Documented objectives are set and reviewed by the Company during Management Review meetings and monitored during Internal Audits.</w:t>
      </w:r>
    </w:p>
    <w:p w14:paraId="3744AFE7" w14:textId="77777777" w:rsidR="008B5A9F" w:rsidRDefault="008B5A9F" w:rsidP="0045281B"/>
    <w:p w14:paraId="611D0AAE" w14:textId="77777777" w:rsidR="008B5A9F" w:rsidRDefault="008B5A9F" w:rsidP="0045281B">
      <w:proofErr w:type="gramStart"/>
      <w:r>
        <w:t>In order to</w:t>
      </w:r>
      <w:proofErr w:type="gramEnd"/>
      <w:r>
        <w:t xml:space="preserve"> ensure that the required quality of service is provided to clients, the policy of the company involves all employees and the objectives will be communicated as widely as possible.  Practical assistance and training will be given, where necessary, to ensure that knowledge and experience is acquired for the successful implementation of this policy.</w:t>
      </w:r>
    </w:p>
    <w:p w14:paraId="322FA647" w14:textId="77777777" w:rsidR="008B5A9F" w:rsidRDefault="008B5A9F" w:rsidP="0045281B"/>
    <w:p w14:paraId="7AFD4DB5" w14:textId="1A3851C4" w:rsidR="008B5A9F" w:rsidRDefault="008B5A9F" w:rsidP="0045281B">
      <w:r>
        <w:t>The company seeks to achieve the above objectives by maintaining an effectively managed Quality Assurance System that complies wi</w:t>
      </w:r>
      <w:r w:rsidR="0006560C">
        <w:t xml:space="preserve">th the requirements of </w:t>
      </w:r>
      <w:r>
        <w:t>BS EN ISO 9001</w:t>
      </w:r>
      <w:r w:rsidR="0006560C">
        <w:t>.</w:t>
      </w:r>
    </w:p>
    <w:p w14:paraId="629B1FB3" w14:textId="77777777" w:rsidR="008B5A9F" w:rsidRDefault="008B5A9F" w:rsidP="0045281B"/>
    <w:p w14:paraId="741BF51C" w14:textId="77777777" w:rsidR="008B5A9F" w:rsidRDefault="008B5A9F" w:rsidP="0045281B">
      <w:r>
        <w:t>This system is defined in the Quality Manual and Quality Procedures.</w:t>
      </w:r>
    </w:p>
    <w:p w14:paraId="6F972044" w14:textId="77777777" w:rsidR="008B5A9F" w:rsidRDefault="008B5A9F" w:rsidP="0045281B"/>
    <w:p w14:paraId="13BDBC87" w14:textId="77777777" w:rsidR="008B5A9F" w:rsidRDefault="008B5A9F" w:rsidP="0045281B"/>
    <w:p w14:paraId="70F64934" w14:textId="77777777" w:rsidR="008B5A9F" w:rsidRDefault="008B5A9F" w:rsidP="0045281B"/>
    <w:tbl>
      <w:tblPr>
        <w:tblW w:w="0" w:type="auto"/>
        <w:jc w:val="center"/>
        <w:tblLayout w:type="fixed"/>
        <w:tblLook w:val="0000" w:firstRow="0" w:lastRow="0" w:firstColumn="0" w:lastColumn="0" w:noHBand="0" w:noVBand="0"/>
      </w:tblPr>
      <w:tblGrid>
        <w:gridCol w:w="1242"/>
        <w:gridCol w:w="3969"/>
        <w:gridCol w:w="1185"/>
        <w:gridCol w:w="2132"/>
      </w:tblGrid>
      <w:tr w:rsidR="008B5A9F" w14:paraId="4493B3AA" w14:textId="77777777">
        <w:trPr>
          <w:jc w:val="center"/>
        </w:trPr>
        <w:tc>
          <w:tcPr>
            <w:tcW w:w="1242" w:type="dxa"/>
          </w:tcPr>
          <w:p w14:paraId="336338A4" w14:textId="77777777" w:rsidR="008B5A9F" w:rsidRDefault="008B5A9F" w:rsidP="0045281B">
            <w:proofErr w:type="gramStart"/>
            <w:r>
              <w:t>Signed :</w:t>
            </w:r>
            <w:proofErr w:type="gramEnd"/>
          </w:p>
        </w:tc>
        <w:tc>
          <w:tcPr>
            <w:tcW w:w="3969" w:type="dxa"/>
            <w:tcBorders>
              <w:bottom w:val="single" w:sz="4" w:space="0" w:color="auto"/>
            </w:tcBorders>
          </w:tcPr>
          <w:p w14:paraId="0080C306" w14:textId="77777777" w:rsidR="008B5A9F" w:rsidRDefault="001F3845" w:rsidP="0045281B">
            <w:permStart w:id="595737918" w:edGrp="everyone"/>
            <w:r>
              <w:rPr>
                <w:noProof/>
                <w:lang w:eastAsia="en-GB"/>
              </w:rPr>
              <w:drawing>
                <wp:inline distT="0" distB="0" distL="0" distR="0" wp14:anchorId="10471E91" wp14:editId="136C47B7">
                  <wp:extent cx="1714500" cy="266700"/>
                  <wp:effectExtent l="0" t="0" r="0" b="0"/>
                  <wp:docPr id="1" name="Picture 1" descr="A SWA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WANS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4500" cy="266700"/>
                          </a:xfrm>
                          <a:prstGeom prst="rect">
                            <a:avLst/>
                          </a:prstGeom>
                          <a:noFill/>
                          <a:ln>
                            <a:noFill/>
                          </a:ln>
                        </pic:spPr>
                      </pic:pic>
                    </a:graphicData>
                  </a:graphic>
                </wp:inline>
              </w:drawing>
            </w:r>
            <w:permEnd w:id="595737918"/>
          </w:p>
        </w:tc>
        <w:tc>
          <w:tcPr>
            <w:tcW w:w="1185" w:type="dxa"/>
          </w:tcPr>
          <w:p w14:paraId="66C66FAE" w14:textId="77777777" w:rsidR="008B5A9F" w:rsidRDefault="008B5A9F" w:rsidP="0045281B">
            <w:r>
              <w:t>Date:</w:t>
            </w:r>
          </w:p>
        </w:tc>
        <w:tc>
          <w:tcPr>
            <w:tcW w:w="2132" w:type="dxa"/>
          </w:tcPr>
          <w:p w14:paraId="65B75062" w14:textId="19F6FE1F" w:rsidR="008B5A9F" w:rsidRDefault="00E10991" w:rsidP="0045281B">
            <w:r>
              <w:t>6/4/18</w:t>
            </w:r>
          </w:p>
        </w:tc>
      </w:tr>
      <w:tr w:rsidR="008B5A9F" w14:paraId="5848DA8B" w14:textId="77777777">
        <w:trPr>
          <w:jc w:val="center"/>
        </w:trPr>
        <w:tc>
          <w:tcPr>
            <w:tcW w:w="1242" w:type="dxa"/>
          </w:tcPr>
          <w:p w14:paraId="71606875" w14:textId="77777777" w:rsidR="008B5A9F" w:rsidRDefault="008B5A9F" w:rsidP="0045281B"/>
        </w:tc>
        <w:tc>
          <w:tcPr>
            <w:tcW w:w="3969" w:type="dxa"/>
          </w:tcPr>
          <w:p w14:paraId="1A943955" w14:textId="77777777" w:rsidR="008B5A9F" w:rsidRDefault="008B5A9F" w:rsidP="0045281B"/>
          <w:p w14:paraId="436829DA" w14:textId="77777777" w:rsidR="008B5A9F" w:rsidRDefault="008B5A9F" w:rsidP="0045281B">
            <w:r>
              <w:t>Managing Director</w:t>
            </w:r>
          </w:p>
        </w:tc>
        <w:tc>
          <w:tcPr>
            <w:tcW w:w="1185" w:type="dxa"/>
          </w:tcPr>
          <w:p w14:paraId="0E1A5DF9" w14:textId="77777777" w:rsidR="008B5A9F" w:rsidRDefault="008B5A9F" w:rsidP="0045281B"/>
        </w:tc>
        <w:tc>
          <w:tcPr>
            <w:tcW w:w="2132" w:type="dxa"/>
          </w:tcPr>
          <w:p w14:paraId="2493E1C4" w14:textId="77777777" w:rsidR="008B5A9F" w:rsidRDefault="008B5A9F" w:rsidP="0045281B"/>
        </w:tc>
      </w:tr>
    </w:tbl>
    <w:p w14:paraId="7DF4E521" w14:textId="77777777" w:rsidR="008B5A9F" w:rsidRDefault="008B5A9F" w:rsidP="00240D1D">
      <w:pPr>
        <w:pStyle w:val="Heading1"/>
      </w:pPr>
    </w:p>
    <w:p w14:paraId="37070CA3" w14:textId="77777777" w:rsidR="008B5A9F" w:rsidRDefault="008B5A9F" w:rsidP="0045281B">
      <w:bookmarkStart w:id="20" w:name="_Toc530188176"/>
      <w:bookmarkEnd w:id="1"/>
    </w:p>
    <w:p w14:paraId="248D27D3" w14:textId="77777777" w:rsidR="0006560C" w:rsidRDefault="0006560C">
      <w:pPr>
        <w:tabs>
          <w:tab w:val="clear" w:pos="4320"/>
        </w:tabs>
        <w:rPr>
          <w:b/>
        </w:rPr>
      </w:pPr>
      <w:r>
        <w:br w:type="page"/>
      </w:r>
    </w:p>
    <w:p w14:paraId="247CA78D" w14:textId="1D411F9A" w:rsidR="00ED77C3" w:rsidRDefault="00C57672" w:rsidP="0045281B">
      <w:pPr>
        <w:pStyle w:val="Heading2"/>
      </w:pPr>
      <w:bookmarkStart w:id="21" w:name="_Toc510613336"/>
      <w:r>
        <w:lastRenderedPageBreak/>
        <w:t>Organisation</w:t>
      </w:r>
      <w:r w:rsidR="00300FCB">
        <w:t xml:space="preserve">, </w:t>
      </w:r>
      <w:r w:rsidR="00ED77C3">
        <w:t xml:space="preserve">Responsibilities and </w:t>
      </w:r>
      <w:r w:rsidR="0022160E">
        <w:t>Authorities</w:t>
      </w:r>
      <w:r w:rsidR="00ED77C3">
        <w:t xml:space="preserve"> (ISO 9001:2015 </w:t>
      </w:r>
      <w:r w:rsidR="0022160E">
        <w:t>clause</w:t>
      </w:r>
      <w:r w:rsidR="00ED77C3">
        <w:t xml:space="preserve"> 5.3)</w:t>
      </w:r>
      <w:bookmarkEnd w:id="21"/>
    </w:p>
    <w:p w14:paraId="52114B8B" w14:textId="458D69E7" w:rsidR="00300FCB" w:rsidRDefault="00300FCB" w:rsidP="000F175A">
      <w:r>
        <w:t>The Company management responsibility structure is shown in DOC27, Organisational Flow Chart.</w:t>
      </w:r>
    </w:p>
    <w:p w14:paraId="739B6E4F" w14:textId="77777777" w:rsidR="00300FCB" w:rsidRDefault="00300FCB" w:rsidP="000F175A"/>
    <w:p w14:paraId="42CA3C4C" w14:textId="0D500660" w:rsidR="000F175A" w:rsidRDefault="00E10991" w:rsidP="000F175A">
      <w:r>
        <w:t>Authorities</w:t>
      </w:r>
      <w:r w:rsidR="000F175A" w:rsidRPr="00E10B1E">
        <w:t xml:space="preserve"> and </w:t>
      </w:r>
      <w:r w:rsidR="000F175A">
        <w:t xml:space="preserve">responsibilities </w:t>
      </w:r>
      <w:r w:rsidR="000F175A" w:rsidRPr="00E10B1E">
        <w:t xml:space="preserve">are </w:t>
      </w:r>
      <w:r>
        <w:t xml:space="preserve">defined </w:t>
      </w:r>
      <w:r w:rsidR="000F175A" w:rsidRPr="00E10B1E">
        <w:t xml:space="preserve">in </w:t>
      </w:r>
      <w:r w:rsidR="000F175A">
        <w:t>the following documents: -</w:t>
      </w:r>
    </w:p>
    <w:p w14:paraId="61A63126" w14:textId="3FAEADCB" w:rsidR="00240D1D" w:rsidRPr="00300FCB" w:rsidRDefault="00240D1D" w:rsidP="006B5205">
      <w:pPr>
        <w:pStyle w:val="ListParagraph"/>
        <w:numPr>
          <w:ilvl w:val="0"/>
          <w:numId w:val="1"/>
        </w:numPr>
        <w:rPr>
          <w:sz w:val="24"/>
        </w:rPr>
      </w:pPr>
      <w:r w:rsidRPr="00300FCB">
        <w:rPr>
          <w:sz w:val="24"/>
        </w:rPr>
        <w:t>The policies defined in appendix 2</w:t>
      </w:r>
    </w:p>
    <w:p w14:paraId="6377FCB5" w14:textId="77777777" w:rsidR="000F175A" w:rsidRPr="00300FCB" w:rsidRDefault="000F175A" w:rsidP="006B5205">
      <w:pPr>
        <w:pStyle w:val="ListParagraph"/>
        <w:numPr>
          <w:ilvl w:val="0"/>
          <w:numId w:val="1"/>
        </w:numPr>
        <w:rPr>
          <w:sz w:val="24"/>
        </w:rPr>
      </w:pPr>
      <w:r w:rsidRPr="00300FCB">
        <w:rPr>
          <w:sz w:val="24"/>
        </w:rPr>
        <w:t xml:space="preserve">Employee Handbook </w:t>
      </w:r>
    </w:p>
    <w:p w14:paraId="0C030061" w14:textId="7E65392F" w:rsidR="000F175A" w:rsidRPr="00300FCB" w:rsidRDefault="000F175A" w:rsidP="006B5205">
      <w:pPr>
        <w:pStyle w:val="ListParagraph"/>
        <w:numPr>
          <w:ilvl w:val="0"/>
          <w:numId w:val="1"/>
        </w:numPr>
        <w:rPr>
          <w:sz w:val="24"/>
        </w:rPr>
      </w:pPr>
      <w:r w:rsidRPr="00300FCB">
        <w:rPr>
          <w:sz w:val="24"/>
        </w:rPr>
        <w:t>Employee terms and conditions of employment</w:t>
      </w:r>
    </w:p>
    <w:p w14:paraId="6A3245DA" w14:textId="77777777" w:rsidR="000F175A" w:rsidRPr="00300FCB" w:rsidRDefault="000F175A" w:rsidP="006B5205">
      <w:pPr>
        <w:pStyle w:val="ListParagraph"/>
        <w:numPr>
          <w:ilvl w:val="0"/>
          <w:numId w:val="1"/>
        </w:numPr>
        <w:rPr>
          <w:sz w:val="24"/>
        </w:rPr>
      </w:pPr>
      <w:r w:rsidRPr="00300FCB">
        <w:rPr>
          <w:sz w:val="24"/>
        </w:rPr>
        <w:t xml:space="preserve">Risk assessments </w:t>
      </w:r>
    </w:p>
    <w:p w14:paraId="3B30CA38" w14:textId="77777777" w:rsidR="000F175A" w:rsidRDefault="000F175A" w:rsidP="000F175A"/>
    <w:p w14:paraId="59CA9BE9" w14:textId="77777777" w:rsidR="000F175A" w:rsidRPr="00E10B1E" w:rsidRDefault="000F175A" w:rsidP="000F175A">
      <w:r>
        <w:t>The responsibilities for quality management are summarised below and, as a minimum, are reviewed at the management review.</w:t>
      </w:r>
    </w:p>
    <w:p w14:paraId="3E2AF1EF" w14:textId="77777777" w:rsidR="0006560C" w:rsidRDefault="0006560C" w:rsidP="0045281B"/>
    <w:p w14:paraId="4604BA4E" w14:textId="0534E5DC" w:rsidR="00ED77C3" w:rsidRPr="0006560C" w:rsidRDefault="0006560C" w:rsidP="0045281B">
      <w:pPr>
        <w:rPr>
          <w:b/>
        </w:rPr>
      </w:pPr>
      <w:r w:rsidRPr="0006560C">
        <w:rPr>
          <w:b/>
        </w:rPr>
        <w:t xml:space="preserve">Top </w:t>
      </w:r>
      <w:r w:rsidR="00ED77C3" w:rsidRPr="0006560C">
        <w:rPr>
          <w:b/>
        </w:rPr>
        <w:t xml:space="preserve">Management </w:t>
      </w:r>
      <w:r w:rsidR="00F17C08">
        <w:rPr>
          <w:b/>
        </w:rPr>
        <w:t>Responsibilities</w:t>
      </w:r>
    </w:p>
    <w:p w14:paraId="3E6C270A" w14:textId="38039928" w:rsidR="00ED77C3" w:rsidRDefault="0006560C" w:rsidP="0045281B">
      <w:r>
        <w:t xml:space="preserve">In addition to the “Leadership </w:t>
      </w:r>
      <w:r w:rsidR="00C57672">
        <w:t>Responsibilities</w:t>
      </w:r>
      <w:r>
        <w:t xml:space="preserve">” defined above, the </w:t>
      </w:r>
      <w:r w:rsidR="00C57672">
        <w:t>directors</w:t>
      </w:r>
      <w:r>
        <w:t xml:space="preserve">’ quality related </w:t>
      </w:r>
      <w:r w:rsidR="00C57672">
        <w:t>responsibilities</w:t>
      </w:r>
      <w:r>
        <w:t xml:space="preserve"> are </w:t>
      </w:r>
      <w:r w:rsidR="000F175A">
        <w:t xml:space="preserve">as </w:t>
      </w:r>
      <w:proofErr w:type="gramStart"/>
      <w:r w:rsidR="000F175A">
        <w:t>follows:-</w:t>
      </w:r>
      <w:proofErr w:type="gramEnd"/>
    </w:p>
    <w:p w14:paraId="42FDD380" w14:textId="56741BF7" w:rsidR="000F175A" w:rsidRPr="00E10991" w:rsidRDefault="000F175A" w:rsidP="006B5205">
      <w:pPr>
        <w:pStyle w:val="ListParagraph"/>
        <w:numPr>
          <w:ilvl w:val="0"/>
          <w:numId w:val="1"/>
        </w:numPr>
        <w:ind w:left="360"/>
        <w:rPr>
          <w:sz w:val="24"/>
          <w:szCs w:val="24"/>
        </w:rPr>
      </w:pPr>
      <w:r w:rsidRPr="00E10991">
        <w:rPr>
          <w:sz w:val="24"/>
          <w:szCs w:val="24"/>
        </w:rPr>
        <w:t>Agreeing and reviewing contract requirements</w:t>
      </w:r>
    </w:p>
    <w:p w14:paraId="40F39525" w14:textId="69B98C21" w:rsidR="000F175A" w:rsidRPr="00E10991" w:rsidRDefault="000F175A" w:rsidP="006B5205">
      <w:pPr>
        <w:pStyle w:val="ListParagraph"/>
        <w:numPr>
          <w:ilvl w:val="0"/>
          <w:numId w:val="1"/>
        </w:numPr>
        <w:ind w:left="360"/>
        <w:rPr>
          <w:sz w:val="24"/>
          <w:szCs w:val="24"/>
        </w:rPr>
      </w:pPr>
      <w:r w:rsidRPr="00E10991">
        <w:rPr>
          <w:sz w:val="24"/>
          <w:szCs w:val="24"/>
        </w:rPr>
        <w:t xml:space="preserve">Providing sufficient resources, i.e. financial, human and infrastructure </w:t>
      </w:r>
    </w:p>
    <w:p w14:paraId="5BAD95CA" w14:textId="0BA2A05C" w:rsidR="000F175A" w:rsidRPr="00E10991" w:rsidRDefault="000F175A" w:rsidP="006B5205">
      <w:pPr>
        <w:pStyle w:val="ListParagraph"/>
        <w:numPr>
          <w:ilvl w:val="0"/>
          <w:numId w:val="1"/>
        </w:numPr>
        <w:ind w:left="360"/>
        <w:rPr>
          <w:sz w:val="24"/>
          <w:szCs w:val="24"/>
        </w:rPr>
      </w:pPr>
      <w:r w:rsidRPr="00E10991">
        <w:rPr>
          <w:sz w:val="24"/>
          <w:szCs w:val="24"/>
        </w:rPr>
        <w:t>Ensuring that the organisation is focussed on satisfying customer needs</w:t>
      </w:r>
    </w:p>
    <w:p w14:paraId="2D584F0F" w14:textId="61A297DB" w:rsidR="000F175A" w:rsidRPr="00E10991" w:rsidRDefault="000F175A" w:rsidP="006B5205">
      <w:pPr>
        <w:pStyle w:val="ListParagraph"/>
        <w:numPr>
          <w:ilvl w:val="0"/>
          <w:numId w:val="1"/>
        </w:numPr>
        <w:ind w:left="360"/>
        <w:rPr>
          <w:sz w:val="24"/>
          <w:szCs w:val="24"/>
        </w:rPr>
      </w:pPr>
      <w:r w:rsidRPr="00E10991">
        <w:rPr>
          <w:sz w:val="24"/>
          <w:szCs w:val="24"/>
        </w:rPr>
        <w:t>Defining quality related key performance indicators (KPIs); reviewing quality performance; ensuring continual improvement of organisational performance</w:t>
      </w:r>
    </w:p>
    <w:p w14:paraId="2FDDC2C6" w14:textId="1E07B5E5" w:rsidR="000F175A" w:rsidRPr="00E10991" w:rsidRDefault="000F175A" w:rsidP="006B5205">
      <w:pPr>
        <w:pStyle w:val="ListParagraph"/>
        <w:numPr>
          <w:ilvl w:val="0"/>
          <w:numId w:val="1"/>
        </w:numPr>
        <w:ind w:left="360"/>
        <w:rPr>
          <w:sz w:val="24"/>
          <w:szCs w:val="24"/>
        </w:rPr>
      </w:pPr>
      <w:r w:rsidRPr="00E10991">
        <w:rPr>
          <w:sz w:val="24"/>
          <w:szCs w:val="24"/>
        </w:rPr>
        <w:t>Ensuring that all legal and regulatory requirements are known and implemented</w:t>
      </w:r>
    </w:p>
    <w:p w14:paraId="6985F4FA" w14:textId="3718EFDB" w:rsidR="000F175A" w:rsidRPr="00E10991" w:rsidRDefault="000F175A" w:rsidP="006B5205">
      <w:pPr>
        <w:pStyle w:val="ListParagraph"/>
        <w:numPr>
          <w:ilvl w:val="0"/>
          <w:numId w:val="1"/>
        </w:numPr>
        <w:ind w:left="360"/>
        <w:rPr>
          <w:sz w:val="24"/>
          <w:szCs w:val="24"/>
        </w:rPr>
      </w:pPr>
      <w:r w:rsidRPr="00E10991">
        <w:rPr>
          <w:sz w:val="24"/>
          <w:szCs w:val="24"/>
        </w:rPr>
        <w:t xml:space="preserve">Running the management review meetings </w:t>
      </w:r>
    </w:p>
    <w:p w14:paraId="53140CDC" w14:textId="1C9492B1" w:rsidR="000F175A" w:rsidRPr="00E10991" w:rsidRDefault="000F175A" w:rsidP="006B5205">
      <w:pPr>
        <w:pStyle w:val="ListParagraph"/>
        <w:numPr>
          <w:ilvl w:val="0"/>
          <w:numId w:val="1"/>
        </w:numPr>
        <w:ind w:left="360"/>
        <w:rPr>
          <w:sz w:val="24"/>
          <w:szCs w:val="24"/>
        </w:rPr>
      </w:pPr>
      <w:r w:rsidRPr="00E10991">
        <w:rPr>
          <w:sz w:val="24"/>
          <w:szCs w:val="24"/>
        </w:rPr>
        <w:t>Communicating the importance of meeting customer requirements and other quality issues to employees</w:t>
      </w:r>
    </w:p>
    <w:p w14:paraId="433E3F4B" w14:textId="655455C2" w:rsidR="000F175A" w:rsidRPr="00E10991" w:rsidRDefault="000F175A" w:rsidP="006B5205">
      <w:pPr>
        <w:pStyle w:val="ListParagraph"/>
        <w:numPr>
          <w:ilvl w:val="0"/>
          <w:numId w:val="1"/>
        </w:numPr>
        <w:ind w:left="360"/>
        <w:rPr>
          <w:sz w:val="24"/>
          <w:szCs w:val="24"/>
        </w:rPr>
      </w:pPr>
      <w:r w:rsidRPr="00E10991">
        <w:rPr>
          <w:sz w:val="24"/>
          <w:szCs w:val="24"/>
        </w:rPr>
        <w:t>Evaluating customer satisfaction</w:t>
      </w:r>
    </w:p>
    <w:p w14:paraId="460F0540" w14:textId="77BB6AE6" w:rsidR="000F175A" w:rsidRPr="00E10991" w:rsidRDefault="000F175A" w:rsidP="006B5205">
      <w:pPr>
        <w:pStyle w:val="ListParagraph"/>
        <w:numPr>
          <w:ilvl w:val="0"/>
          <w:numId w:val="1"/>
        </w:numPr>
        <w:ind w:left="360"/>
        <w:rPr>
          <w:sz w:val="24"/>
          <w:szCs w:val="24"/>
        </w:rPr>
      </w:pPr>
      <w:r w:rsidRPr="00E10991">
        <w:rPr>
          <w:sz w:val="24"/>
          <w:szCs w:val="24"/>
        </w:rPr>
        <w:t>Ensuring that the organisation has the capability to meet customer and regulatory requirements</w:t>
      </w:r>
    </w:p>
    <w:p w14:paraId="3F61A7A0" w14:textId="4A333A6B" w:rsidR="000F175A" w:rsidRPr="00E10991" w:rsidRDefault="000F175A" w:rsidP="006B5205">
      <w:pPr>
        <w:pStyle w:val="ListParagraph"/>
        <w:numPr>
          <w:ilvl w:val="0"/>
          <w:numId w:val="1"/>
        </w:numPr>
        <w:ind w:left="360"/>
        <w:rPr>
          <w:sz w:val="24"/>
          <w:szCs w:val="24"/>
        </w:rPr>
      </w:pPr>
      <w:r w:rsidRPr="00E10991">
        <w:rPr>
          <w:sz w:val="24"/>
          <w:szCs w:val="24"/>
        </w:rPr>
        <w:t>Ensuring that there is an appropriate social, psychological and physical working environment</w:t>
      </w:r>
    </w:p>
    <w:p w14:paraId="0C78A5F0" w14:textId="77777777" w:rsidR="0006560C" w:rsidRDefault="0006560C" w:rsidP="0045281B"/>
    <w:p w14:paraId="73119D68" w14:textId="77777777" w:rsidR="00ED77C3" w:rsidRDefault="00ED77C3" w:rsidP="0045281B"/>
    <w:p w14:paraId="6F9452E0" w14:textId="32C6A626" w:rsidR="00261EAF" w:rsidRPr="00A1671C" w:rsidRDefault="00F17C08" w:rsidP="00261EAF">
      <w:pPr>
        <w:tabs>
          <w:tab w:val="left" w:pos="0"/>
          <w:tab w:val="left" w:pos="720"/>
          <w:tab w:val="left" w:pos="1440"/>
          <w:tab w:val="left" w:pos="2160"/>
          <w:tab w:val="left" w:pos="2880"/>
          <w:tab w:val="left" w:pos="3600"/>
          <w:tab w:val="left" w:pos="5040"/>
          <w:tab w:val="left" w:pos="5760"/>
          <w:tab w:val="left" w:pos="6480"/>
        </w:tabs>
        <w:ind w:right="-144"/>
        <w:rPr>
          <w:b/>
        </w:rPr>
      </w:pPr>
      <w:r>
        <w:rPr>
          <w:b/>
        </w:rPr>
        <w:t>Manager Responsibilities</w:t>
      </w:r>
    </w:p>
    <w:p w14:paraId="283C5ECD" w14:textId="77777777" w:rsidR="00261EAF" w:rsidRDefault="00261EAF" w:rsidP="00261EAF">
      <w:pPr>
        <w:tabs>
          <w:tab w:val="left" w:pos="720"/>
          <w:tab w:val="left" w:pos="851"/>
          <w:tab w:val="left" w:pos="1440"/>
          <w:tab w:val="left" w:pos="2160"/>
          <w:tab w:val="left" w:pos="2880"/>
          <w:tab w:val="left" w:pos="3600"/>
          <w:tab w:val="left" w:pos="5040"/>
          <w:tab w:val="left" w:pos="5760"/>
          <w:tab w:val="left" w:pos="6480"/>
        </w:tabs>
        <w:ind w:right="-144"/>
      </w:pPr>
      <w:r>
        <w:t>Managers are responsible for: -</w:t>
      </w:r>
    </w:p>
    <w:p w14:paraId="2F0DA907" w14:textId="0FECF5B9" w:rsidR="00261EAF" w:rsidRDefault="00261EAF" w:rsidP="00261EAF">
      <w:pPr>
        <w:tabs>
          <w:tab w:val="left" w:pos="851"/>
          <w:tab w:val="left" w:pos="1440"/>
          <w:tab w:val="left" w:pos="2160"/>
          <w:tab w:val="left" w:pos="2880"/>
          <w:tab w:val="left" w:pos="3600"/>
          <w:tab w:val="left" w:pos="5040"/>
          <w:tab w:val="left" w:pos="5760"/>
          <w:tab w:val="left" w:pos="6480"/>
        </w:tabs>
        <w:ind w:left="426" w:right="-144" w:hanging="425"/>
      </w:pPr>
      <w:r>
        <w:t xml:space="preserve">- </w:t>
      </w:r>
      <w:r>
        <w:tab/>
        <w:t xml:space="preserve">Ensuring that </w:t>
      </w:r>
      <w:r w:rsidR="00E10991">
        <w:t xml:space="preserve">new client needs </w:t>
      </w:r>
      <w:r>
        <w:t xml:space="preserve">are established and understood </w:t>
      </w:r>
    </w:p>
    <w:p w14:paraId="2B94A688" w14:textId="3974CAD1" w:rsidR="00E10991" w:rsidRDefault="00E10991" w:rsidP="00261EAF">
      <w:pPr>
        <w:tabs>
          <w:tab w:val="left" w:pos="851"/>
          <w:tab w:val="left" w:pos="1440"/>
          <w:tab w:val="left" w:pos="2160"/>
          <w:tab w:val="left" w:pos="2880"/>
          <w:tab w:val="left" w:pos="3600"/>
          <w:tab w:val="left" w:pos="5040"/>
          <w:tab w:val="left" w:pos="5760"/>
          <w:tab w:val="left" w:pos="6480"/>
        </w:tabs>
        <w:ind w:left="426" w:right="-144" w:hanging="425"/>
      </w:pPr>
      <w:r>
        <w:t>-</w:t>
      </w:r>
      <w:r>
        <w:tab/>
        <w:t>Continually reviewing the care requirements of each client to ensure that these are identified and met, with the aim of exceeding their expectations</w:t>
      </w:r>
    </w:p>
    <w:p w14:paraId="3A1A411E" w14:textId="2E66C336" w:rsidR="00261EAF" w:rsidRDefault="00261EAF" w:rsidP="00261EAF">
      <w:pPr>
        <w:tabs>
          <w:tab w:val="left" w:pos="851"/>
          <w:tab w:val="left" w:pos="1440"/>
          <w:tab w:val="left" w:pos="2160"/>
          <w:tab w:val="left" w:pos="2880"/>
          <w:tab w:val="left" w:pos="3600"/>
          <w:tab w:val="left" w:pos="5040"/>
          <w:tab w:val="left" w:pos="5760"/>
          <w:tab w:val="left" w:pos="6480"/>
        </w:tabs>
        <w:ind w:left="426" w:right="-144" w:hanging="425"/>
      </w:pPr>
      <w:r>
        <w:t xml:space="preserve">- </w:t>
      </w:r>
      <w:r>
        <w:tab/>
        <w:t>Approval of</w:t>
      </w:r>
      <w:r w:rsidR="00E10991">
        <w:t xml:space="preserve"> care</w:t>
      </w:r>
      <w:r>
        <w:t xml:space="preserve"> related documentation  </w:t>
      </w:r>
    </w:p>
    <w:p w14:paraId="2E6D88FE" w14:textId="001BD2A0" w:rsidR="00E10991" w:rsidRDefault="00E10991" w:rsidP="00261EAF">
      <w:pPr>
        <w:tabs>
          <w:tab w:val="left" w:pos="851"/>
        </w:tabs>
        <w:ind w:left="426" w:hanging="426"/>
      </w:pPr>
      <w:r>
        <w:t xml:space="preserve">- </w:t>
      </w:r>
      <w:r>
        <w:tab/>
        <w:t xml:space="preserve">Carrying out quality checks </w:t>
      </w:r>
    </w:p>
    <w:p w14:paraId="1C40F1FE" w14:textId="197EE895" w:rsidR="00261EAF" w:rsidRDefault="00261EAF" w:rsidP="00261EAF">
      <w:pPr>
        <w:tabs>
          <w:tab w:val="left" w:pos="851"/>
          <w:tab w:val="left" w:pos="1440"/>
          <w:tab w:val="left" w:pos="2160"/>
          <w:tab w:val="left" w:pos="2880"/>
          <w:tab w:val="left" w:pos="3600"/>
          <w:tab w:val="left" w:pos="5040"/>
          <w:tab w:val="left" w:pos="5760"/>
          <w:tab w:val="left" w:pos="6480"/>
        </w:tabs>
        <w:ind w:left="426" w:right="-144" w:hanging="425"/>
      </w:pPr>
      <w:r>
        <w:lastRenderedPageBreak/>
        <w:t xml:space="preserve">- </w:t>
      </w:r>
      <w:r>
        <w:tab/>
        <w:t xml:space="preserve">Ensuring that </w:t>
      </w:r>
      <w:r w:rsidR="00E10991">
        <w:t xml:space="preserve">care </w:t>
      </w:r>
      <w:r>
        <w:t>is planned, organised and carried out in accordance with the relevant documentation and regulations, on time and to a satisfactory standard</w:t>
      </w:r>
    </w:p>
    <w:p w14:paraId="02906BCD" w14:textId="5B3DF9A6" w:rsidR="00261EAF" w:rsidRDefault="00261EAF" w:rsidP="00261EAF">
      <w:pPr>
        <w:tabs>
          <w:tab w:val="left" w:pos="851"/>
          <w:tab w:val="left" w:pos="1440"/>
          <w:tab w:val="left" w:pos="2160"/>
          <w:tab w:val="left" w:pos="2880"/>
          <w:tab w:val="left" w:pos="3600"/>
          <w:tab w:val="left" w:pos="5040"/>
          <w:tab w:val="left" w:pos="5760"/>
          <w:tab w:val="left" w:pos="6480"/>
        </w:tabs>
        <w:ind w:left="426" w:right="-144" w:hanging="425"/>
      </w:pPr>
      <w:r>
        <w:t xml:space="preserve">- </w:t>
      </w:r>
      <w:r>
        <w:tab/>
        <w:t xml:space="preserve">Ensuring that the infrastructure (such as facilities, equipment and IT systems) is appropriately maintained </w:t>
      </w:r>
    </w:p>
    <w:p w14:paraId="798458BB" w14:textId="77777777" w:rsidR="00261EAF" w:rsidRDefault="00261EAF" w:rsidP="00261EAF">
      <w:pPr>
        <w:tabs>
          <w:tab w:val="left" w:pos="851"/>
          <w:tab w:val="left" w:pos="1440"/>
          <w:tab w:val="left" w:pos="2160"/>
          <w:tab w:val="left" w:pos="2880"/>
          <w:tab w:val="left" w:pos="3600"/>
          <w:tab w:val="left" w:pos="5040"/>
          <w:tab w:val="left" w:pos="5760"/>
          <w:tab w:val="left" w:pos="6480"/>
        </w:tabs>
        <w:ind w:left="426" w:right="-144" w:hanging="425"/>
      </w:pPr>
      <w:r>
        <w:t xml:space="preserve">- </w:t>
      </w:r>
      <w:r>
        <w:tab/>
        <w:t>Development of employees; communication with employees; induction of new starters; maintaining records of training and copies of relevant certificates of competence</w:t>
      </w:r>
    </w:p>
    <w:p w14:paraId="654D0627" w14:textId="77777777" w:rsidR="00261EAF" w:rsidRDefault="00261EAF" w:rsidP="00261EAF">
      <w:pPr>
        <w:tabs>
          <w:tab w:val="left" w:pos="851"/>
        </w:tabs>
        <w:ind w:left="426" w:hanging="426"/>
      </w:pPr>
      <w:r>
        <w:t xml:space="preserve">- </w:t>
      </w:r>
      <w:r>
        <w:tab/>
        <w:t>Identifying any purchase requirements</w:t>
      </w:r>
    </w:p>
    <w:p w14:paraId="56F1FFA0" w14:textId="420250F6" w:rsidR="00261EAF" w:rsidRDefault="00261EAF" w:rsidP="00261EAF">
      <w:pPr>
        <w:tabs>
          <w:tab w:val="left" w:pos="851"/>
          <w:tab w:val="left" w:pos="1440"/>
          <w:tab w:val="left" w:pos="2160"/>
          <w:tab w:val="left" w:pos="2880"/>
          <w:tab w:val="left" w:pos="3600"/>
          <w:tab w:val="left" w:pos="5040"/>
          <w:tab w:val="left" w:pos="5760"/>
          <w:tab w:val="left" w:pos="6480"/>
        </w:tabs>
        <w:ind w:left="426" w:right="-144" w:hanging="425"/>
      </w:pPr>
      <w:r>
        <w:t xml:space="preserve">- </w:t>
      </w:r>
      <w:r>
        <w:tab/>
        <w:t xml:space="preserve">Ensuring that the competence of any new suppliers </w:t>
      </w:r>
      <w:r w:rsidR="00C57672">
        <w:t xml:space="preserve">and contractors </w:t>
      </w:r>
      <w:r>
        <w:t xml:space="preserve">is evaluated; ensuring that purchase requirements are communicated clearly to suppliers </w:t>
      </w:r>
      <w:r w:rsidR="00C57672">
        <w:t xml:space="preserve">and contractors </w:t>
      </w:r>
      <w:r>
        <w:t>and that purchased products and services are checked on delivery</w:t>
      </w:r>
    </w:p>
    <w:p w14:paraId="1CE887D3" w14:textId="0C09D768" w:rsidR="00261EAF" w:rsidRDefault="00261EAF" w:rsidP="00261EAF">
      <w:pPr>
        <w:tabs>
          <w:tab w:val="left" w:pos="851"/>
          <w:tab w:val="left" w:pos="1440"/>
          <w:tab w:val="left" w:pos="2160"/>
          <w:tab w:val="left" w:pos="2880"/>
          <w:tab w:val="left" w:pos="3600"/>
          <w:tab w:val="left" w:pos="5040"/>
          <w:tab w:val="left" w:pos="5760"/>
          <w:tab w:val="left" w:pos="6480"/>
        </w:tabs>
        <w:ind w:left="426" w:right="-144" w:hanging="425"/>
      </w:pPr>
      <w:r>
        <w:t xml:space="preserve">- </w:t>
      </w:r>
      <w:r>
        <w:tab/>
        <w:t>Identifying and recording actions to resolve and prevent recurrence of service nonconformities and complaints</w:t>
      </w:r>
    </w:p>
    <w:p w14:paraId="1FAF764E" w14:textId="77777777" w:rsidR="00261EAF" w:rsidRDefault="00261EAF" w:rsidP="00261EAF">
      <w:pPr>
        <w:tabs>
          <w:tab w:val="left" w:pos="851"/>
        </w:tabs>
        <w:ind w:left="709" w:hanging="425"/>
      </w:pPr>
    </w:p>
    <w:p w14:paraId="295A6135" w14:textId="463C94FF" w:rsidR="00261EAF" w:rsidRPr="00A1671C" w:rsidRDefault="00F17C08" w:rsidP="00261EAF">
      <w:pPr>
        <w:tabs>
          <w:tab w:val="left" w:pos="851"/>
        </w:tabs>
        <w:rPr>
          <w:b/>
        </w:rPr>
      </w:pPr>
      <w:r>
        <w:rPr>
          <w:b/>
        </w:rPr>
        <w:t>Employee Responsibilities</w:t>
      </w:r>
    </w:p>
    <w:p w14:paraId="0B50040D" w14:textId="77777777" w:rsidR="00261EAF" w:rsidRDefault="00261EAF" w:rsidP="00261EAF">
      <w:pPr>
        <w:tabs>
          <w:tab w:val="left" w:pos="851"/>
        </w:tabs>
      </w:pPr>
      <w:r>
        <w:t>Employees are responsible for:</w:t>
      </w:r>
    </w:p>
    <w:p w14:paraId="17B81961" w14:textId="77777777" w:rsidR="00261EAF" w:rsidRDefault="00261EAF" w:rsidP="00261EAF">
      <w:pPr>
        <w:tabs>
          <w:tab w:val="left" w:pos="851"/>
        </w:tabs>
        <w:ind w:left="426" w:hanging="426"/>
      </w:pPr>
      <w:r>
        <w:t xml:space="preserve">- </w:t>
      </w:r>
      <w:r>
        <w:tab/>
        <w:t xml:space="preserve">Ensuring they are capable to carry out their role and identifying relevant learning and development needs </w:t>
      </w:r>
    </w:p>
    <w:p w14:paraId="0CB249A0" w14:textId="740D0C4E" w:rsidR="00261EAF" w:rsidRDefault="00261EAF" w:rsidP="00261EAF">
      <w:pPr>
        <w:tabs>
          <w:tab w:val="left" w:pos="851"/>
        </w:tabs>
        <w:ind w:left="426" w:hanging="426"/>
      </w:pPr>
      <w:r>
        <w:t xml:space="preserve">- </w:t>
      </w:r>
      <w:r>
        <w:tab/>
      </w:r>
      <w:r w:rsidR="00C57672">
        <w:t>Providing car</w:t>
      </w:r>
      <w:r w:rsidR="00E10991">
        <w:t xml:space="preserve">e and support </w:t>
      </w:r>
      <w:r>
        <w:t xml:space="preserve">to the agreed standard, in accordance with relevant external regulations and internal documentation and ensuring that </w:t>
      </w:r>
      <w:r w:rsidR="00E10991">
        <w:t xml:space="preserve">client needs </w:t>
      </w:r>
      <w:r>
        <w:t>are met</w:t>
      </w:r>
    </w:p>
    <w:p w14:paraId="78FF245D" w14:textId="772D2AD6" w:rsidR="00261EAF" w:rsidRDefault="00261EAF" w:rsidP="00261EAF">
      <w:pPr>
        <w:tabs>
          <w:tab w:val="left" w:pos="851"/>
        </w:tabs>
        <w:ind w:left="426" w:hanging="426"/>
      </w:pPr>
      <w:r>
        <w:t xml:space="preserve">- </w:t>
      </w:r>
      <w:r>
        <w:tab/>
        <w:t xml:space="preserve">Communication with the </w:t>
      </w:r>
      <w:r w:rsidR="00E10991">
        <w:t xml:space="preserve">client </w:t>
      </w:r>
    </w:p>
    <w:p w14:paraId="6F22F646" w14:textId="44EC64DA" w:rsidR="00261EAF" w:rsidRDefault="00261EAF" w:rsidP="00261EAF">
      <w:pPr>
        <w:tabs>
          <w:tab w:val="left" w:pos="851"/>
        </w:tabs>
        <w:ind w:left="426" w:hanging="426"/>
      </w:pPr>
      <w:r>
        <w:t xml:space="preserve">- </w:t>
      </w:r>
      <w:r>
        <w:tab/>
        <w:t xml:space="preserve">Reporting problems to management such as those related to </w:t>
      </w:r>
      <w:r w:rsidR="00300FCB">
        <w:t xml:space="preserve">care </w:t>
      </w:r>
      <w:r>
        <w:t xml:space="preserve">services, supplier problems, infrastructure problems, </w:t>
      </w:r>
      <w:r w:rsidR="00300FCB">
        <w:t xml:space="preserve">client </w:t>
      </w:r>
      <w:r>
        <w:t>dissatisfaction</w:t>
      </w:r>
    </w:p>
    <w:p w14:paraId="1EB1AA64" w14:textId="4B8A3399" w:rsidR="000F175A" w:rsidRDefault="00C57672" w:rsidP="00261EAF">
      <w:pPr>
        <w:tabs>
          <w:tab w:val="left" w:pos="851"/>
        </w:tabs>
        <w:ind w:left="426" w:hanging="426"/>
      </w:pPr>
      <w:r>
        <w:t>-</w:t>
      </w:r>
      <w:r>
        <w:tab/>
        <w:t>C</w:t>
      </w:r>
      <w:r w:rsidR="000F175A">
        <w:t>ontinually review the care requirements of each client to ensure that these are identified and met, with the aim of exceeding their expectations.</w:t>
      </w:r>
    </w:p>
    <w:p w14:paraId="4495AA8A" w14:textId="77777777" w:rsidR="00261EAF" w:rsidRDefault="00261EAF" w:rsidP="0045281B">
      <w:pPr>
        <w:rPr>
          <w:b/>
        </w:rPr>
      </w:pPr>
    </w:p>
    <w:p w14:paraId="495B22EC" w14:textId="77777777" w:rsidR="00ED77C3" w:rsidRDefault="00ED77C3" w:rsidP="0045281B"/>
    <w:p w14:paraId="67C5BC21" w14:textId="018DD9AE" w:rsidR="0006560C" w:rsidRPr="0006560C" w:rsidRDefault="0006560C" w:rsidP="0045281B">
      <w:pPr>
        <w:rPr>
          <w:b/>
        </w:rPr>
      </w:pPr>
      <w:r w:rsidRPr="0006560C">
        <w:rPr>
          <w:b/>
        </w:rPr>
        <w:t xml:space="preserve">Management </w:t>
      </w:r>
      <w:r w:rsidR="00C57672" w:rsidRPr="0006560C">
        <w:rPr>
          <w:b/>
        </w:rPr>
        <w:t>Representative</w:t>
      </w:r>
      <w:r w:rsidR="000F175A">
        <w:rPr>
          <w:b/>
        </w:rPr>
        <w:t xml:space="preserve"> </w:t>
      </w:r>
      <w:r w:rsidR="00C57672">
        <w:rPr>
          <w:b/>
        </w:rPr>
        <w:t>Responsibilities</w:t>
      </w:r>
    </w:p>
    <w:p w14:paraId="27CF235E" w14:textId="098E7643" w:rsidR="0006560C" w:rsidRDefault="0006560C" w:rsidP="0045281B">
      <w:r>
        <w:t xml:space="preserve">The Managing Director has delegated responsibility for the implementation and maintenance of the Company Quality Management system to the </w:t>
      </w:r>
      <w:r w:rsidR="00300FCB">
        <w:t xml:space="preserve">UK Recruitment </w:t>
      </w:r>
      <w:r>
        <w:t xml:space="preserve">Manager.  </w:t>
      </w:r>
      <w:r w:rsidR="00300FCB">
        <w:t xml:space="preserve">His </w:t>
      </w:r>
      <w:r w:rsidR="00C57672">
        <w:t>responsibilities</w:t>
      </w:r>
      <w:r w:rsidR="00300FCB">
        <w:t xml:space="preserve"> </w:t>
      </w:r>
      <w:proofErr w:type="gramStart"/>
      <w:r w:rsidR="00C57672">
        <w:t>include</w:t>
      </w:r>
      <w:r w:rsidR="00300FCB">
        <w:t>:-</w:t>
      </w:r>
      <w:proofErr w:type="gramEnd"/>
    </w:p>
    <w:p w14:paraId="6017625E" w14:textId="6D4CD904" w:rsidR="00300FCB" w:rsidRPr="00300FCB" w:rsidRDefault="00300FCB" w:rsidP="006B5205">
      <w:pPr>
        <w:pStyle w:val="ListParagraph"/>
        <w:numPr>
          <w:ilvl w:val="0"/>
          <w:numId w:val="2"/>
        </w:numPr>
        <w:tabs>
          <w:tab w:val="left" w:pos="851"/>
        </w:tabs>
        <w:ind w:left="425" w:hanging="425"/>
        <w:rPr>
          <w:sz w:val="24"/>
          <w:szCs w:val="24"/>
        </w:rPr>
      </w:pPr>
      <w:r w:rsidRPr="00300FCB">
        <w:rPr>
          <w:sz w:val="24"/>
          <w:szCs w:val="24"/>
        </w:rPr>
        <w:t>A</w:t>
      </w:r>
      <w:r w:rsidR="00C57672">
        <w:rPr>
          <w:sz w:val="24"/>
          <w:szCs w:val="24"/>
        </w:rPr>
        <w:t>dvising Spinal Homecare</w:t>
      </w:r>
      <w:r w:rsidRPr="00300FCB">
        <w:rPr>
          <w:sz w:val="24"/>
          <w:szCs w:val="24"/>
        </w:rPr>
        <w:t xml:space="preserve"> personnel on all matters relating to quality management </w:t>
      </w:r>
    </w:p>
    <w:p w14:paraId="7C259EAA" w14:textId="77777777" w:rsidR="00300FCB" w:rsidRPr="00300FCB" w:rsidRDefault="00300FCB" w:rsidP="006B5205">
      <w:pPr>
        <w:pStyle w:val="ListParagraph"/>
        <w:numPr>
          <w:ilvl w:val="0"/>
          <w:numId w:val="2"/>
        </w:numPr>
        <w:tabs>
          <w:tab w:val="left" w:pos="851"/>
        </w:tabs>
        <w:ind w:left="425" w:hanging="425"/>
        <w:rPr>
          <w:sz w:val="24"/>
          <w:szCs w:val="24"/>
        </w:rPr>
      </w:pPr>
      <w:r w:rsidRPr="00300FCB">
        <w:rPr>
          <w:sz w:val="24"/>
          <w:szCs w:val="24"/>
        </w:rPr>
        <w:t xml:space="preserve">Overall co-ordination of the management system  </w:t>
      </w:r>
    </w:p>
    <w:p w14:paraId="4A44DCE3" w14:textId="77777777" w:rsidR="00300FCB" w:rsidRPr="00300FCB" w:rsidRDefault="00300FCB" w:rsidP="006B5205">
      <w:pPr>
        <w:pStyle w:val="ListParagraph"/>
        <w:numPr>
          <w:ilvl w:val="0"/>
          <w:numId w:val="2"/>
        </w:numPr>
        <w:tabs>
          <w:tab w:val="left" w:pos="851"/>
        </w:tabs>
        <w:ind w:left="425" w:hanging="425"/>
        <w:rPr>
          <w:sz w:val="24"/>
          <w:szCs w:val="24"/>
        </w:rPr>
      </w:pPr>
      <w:r w:rsidRPr="00300FCB">
        <w:rPr>
          <w:sz w:val="24"/>
          <w:szCs w:val="24"/>
        </w:rPr>
        <w:t>Organising the management reviews of the management system and, by so doing, reporting to other top management on the performance of the management system, including any needs for improvement</w:t>
      </w:r>
    </w:p>
    <w:p w14:paraId="4EDAD77E" w14:textId="77777777" w:rsidR="00300FCB" w:rsidRPr="00300FCB" w:rsidRDefault="00300FCB" w:rsidP="006B5205">
      <w:pPr>
        <w:pStyle w:val="ListParagraph"/>
        <w:numPr>
          <w:ilvl w:val="0"/>
          <w:numId w:val="2"/>
        </w:numPr>
        <w:tabs>
          <w:tab w:val="left" w:pos="851"/>
        </w:tabs>
        <w:ind w:left="425" w:hanging="425"/>
        <w:rPr>
          <w:sz w:val="24"/>
          <w:szCs w:val="24"/>
        </w:rPr>
      </w:pPr>
      <w:r w:rsidRPr="00300FCB">
        <w:rPr>
          <w:sz w:val="24"/>
          <w:szCs w:val="24"/>
        </w:rPr>
        <w:t>Coordinating the programme of internal quality audits, as agreed with other top management</w:t>
      </w:r>
    </w:p>
    <w:p w14:paraId="3C89CD3F" w14:textId="32779DFD" w:rsidR="00300FCB" w:rsidRPr="00300FCB" w:rsidRDefault="00300FCB" w:rsidP="006B5205">
      <w:pPr>
        <w:pStyle w:val="ListParagraph"/>
        <w:numPr>
          <w:ilvl w:val="0"/>
          <w:numId w:val="2"/>
        </w:numPr>
        <w:tabs>
          <w:tab w:val="left" w:pos="851"/>
        </w:tabs>
        <w:ind w:left="425" w:hanging="425"/>
        <w:rPr>
          <w:sz w:val="24"/>
          <w:szCs w:val="24"/>
        </w:rPr>
      </w:pPr>
      <w:r w:rsidRPr="00300FCB">
        <w:rPr>
          <w:sz w:val="24"/>
          <w:szCs w:val="24"/>
        </w:rPr>
        <w:lastRenderedPageBreak/>
        <w:t>Control of the approval, issue, filing and the update of the management system manual and supporting documentation (</w:t>
      </w:r>
      <w:r w:rsidR="00C57672">
        <w:rPr>
          <w:sz w:val="24"/>
          <w:szCs w:val="24"/>
        </w:rPr>
        <w:t xml:space="preserve">policies, </w:t>
      </w:r>
      <w:r w:rsidRPr="00300FCB">
        <w:rPr>
          <w:sz w:val="24"/>
          <w:szCs w:val="24"/>
        </w:rPr>
        <w:t>procedures, forms, etc.)</w:t>
      </w:r>
    </w:p>
    <w:p w14:paraId="0D93C6E0" w14:textId="4C908FDF" w:rsidR="00300FCB" w:rsidRPr="00300FCB" w:rsidRDefault="00300FCB" w:rsidP="006B5205">
      <w:pPr>
        <w:pStyle w:val="ListParagraph"/>
        <w:numPr>
          <w:ilvl w:val="0"/>
          <w:numId w:val="2"/>
        </w:numPr>
        <w:tabs>
          <w:tab w:val="left" w:pos="851"/>
        </w:tabs>
        <w:ind w:left="425" w:hanging="425"/>
        <w:rPr>
          <w:sz w:val="24"/>
          <w:szCs w:val="24"/>
        </w:rPr>
      </w:pPr>
      <w:r w:rsidRPr="00300FCB">
        <w:rPr>
          <w:sz w:val="24"/>
          <w:szCs w:val="24"/>
        </w:rPr>
        <w:t xml:space="preserve">Through the internal audit process, ensuring that </w:t>
      </w:r>
      <w:r w:rsidR="008B105A">
        <w:rPr>
          <w:sz w:val="24"/>
          <w:szCs w:val="24"/>
        </w:rPr>
        <w:t>policies</w:t>
      </w:r>
      <w:r w:rsidR="00C57672">
        <w:rPr>
          <w:sz w:val="24"/>
          <w:szCs w:val="24"/>
        </w:rPr>
        <w:t xml:space="preserve"> and </w:t>
      </w:r>
      <w:r w:rsidRPr="00300FCB">
        <w:rPr>
          <w:sz w:val="24"/>
          <w:szCs w:val="24"/>
        </w:rPr>
        <w:t xml:space="preserve">procedures are adhered to by </w:t>
      </w:r>
      <w:r w:rsidR="00C57672">
        <w:rPr>
          <w:sz w:val="24"/>
          <w:szCs w:val="24"/>
        </w:rPr>
        <w:t>Spinal Homecare</w:t>
      </w:r>
      <w:r w:rsidRPr="00300FCB">
        <w:rPr>
          <w:sz w:val="24"/>
          <w:szCs w:val="24"/>
        </w:rPr>
        <w:t xml:space="preserve"> personnel, particularly </w:t>
      </w:r>
      <w:proofErr w:type="gramStart"/>
      <w:r w:rsidRPr="00300FCB">
        <w:rPr>
          <w:sz w:val="24"/>
          <w:szCs w:val="24"/>
        </w:rPr>
        <w:t>with regard to</w:t>
      </w:r>
      <w:proofErr w:type="gramEnd"/>
      <w:r w:rsidRPr="00300FCB">
        <w:rPr>
          <w:sz w:val="24"/>
          <w:szCs w:val="24"/>
        </w:rPr>
        <w:t xml:space="preserve"> identifying and implementing actions to resolve and prevent nonconformities and customer complaints and identifying areas for improvement.</w:t>
      </w:r>
    </w:p>
    <w:p w14:paraId="794142CF" w14:textId="77777777" w:rsidR="00300FCB" w:rsidRPr="00300FCB" w:rsidRDefault="00300FCB" w:rsidP="006B5205">
      <w:pPr>
        <w:pStyle w:val="ListParagraph"/>
        <w:numPr>
          <w:ilvl w:val="0"/>
          <w:numId w:val="2"/>
        </w:numPr>
        <w:tabs>
          <w:tab w:val="left" w:pos="851"/>
        </w:tabs>
        <w:ind w:left="425" w:hanging="425"/>
        <w:rPr>
          <w:sz w:val="24"/>
          <w:szCs w:val="24"/>
        </w:rPr>
      </w:pPr>
      <w:r w:rsidRPr="00300FCB">
        <w:rPr>
          <w:sz w:val="24"/>
          <w:szCs w:val="24"/>
        </w:rPr>
        <w:t>Ensuring awareness of and compliance with regulations, standards and codes of practice such as ISO 9001</w:t>
      </w:r>
    </w:p>
    <w:p w14:paraId="57ACEB52" w14:textId="77777777" w:rsidR="00300FCB" w:rsidRPr="00300FCB" w:rsidRDefault="00300FCB" w:rsidP="006B5205">
      <w:pPr>
        <w:pStyle w:val="ListParagraph"/>
        <w:numPr>
          <w:ilvl w:val="0"/>
          <w:numId w:val="2"/>
        </w:numPr>
        <w:tabs>
          <w:tab w:val="left" w:pos="851"/>
        </w:tabs>
        <w:ind w:left="425" w:hanging="425"/>
        <w:rPr>
          <w:sz w:val="24"/>
          <w:szCs w:val="24"/>
        </w:rPr>
      </w:pPr>
      <w:r w:rsidRPr="00300FCB">
        <w:rPr>
          <w:sz w:val="24"/>
          <w:szCs w:val="24"/>
        </w:rPr>
        <w:t>Promoting awareness of customer requirements throughout the organisation through meetings, e-mail, etc.</w:t>
      </w:r>
    </w:p>
    <w:p w14:paraId="63924A23" w14:textId="77777777" w:rsidR="00300FCB" w:rsidRDefault="00300FCB" w:rsidP="0045281B"/>
    <w:p w14:paraId="62AF239D" w14:textId="77777777" w:rsidR="00ED77C3" w:rsidRDefault="00ED77C3" w:rsidP="0045281B"/>
    <w:p w14:paraId="73F63C36" w14:textId="77777777" w:rsidR="00ED77C3" w:rsidRDefault="00ED77C3" w:rsidP="0045281B"/>
    <w:p w14:paraId="4870DF53" w14:textId="5D0C6AB7" w:rsidR="00E124E5" w:rsidRDefault="00E124E5" w:rsidP="00240D1D">
      <w:pPr>
        <w:pStyle w:val="Heading1"/>
      </w:pPr>
      <w:bookmarkStart w:id="22" w:name="_Toc510613337"/>
      <w:r>
        <w:t xml:space="preserve">Planning (ISO 9001:2015 </w:t>
      </w:r>
      <w:r w:rsidR="0022160E">
        <w:t>clause</w:t>
      </w:r>
      <w:r>
        <w:t xml:space="preserve"> 6)</w:t>
      </w:r>
      <w:bookmarkEnd w:id="22"/>
    </w:p>
    <w:p w14:paraId="2D3448CC" w14:textId="77777777" w:rsidR="00E124E5" w:rsidRDefault="00E124E5" w:rsidP="0045281B"/>
    <w:p w14:paraId="49D98530" w14:textId="47892869" w:rsidR="00E124E5" w:rsidRDefault="00E124E5" w:rsidP="0045281B">
      <w:pPr>
        <w:pStyle w:val="Heading2"/>
      </w:pPr>
      <w:bookmarkStart w:id="23" w:name="_Toc510613338"/>
      <w:r>
        <w:t>Actions to address risks and opportunities</w:t>
      </w:r>
      <w:r w:rsidR="0032747F">
        <w:t xml:space="preserve"> (ISO 9001:2015 clauses 6.1.1, 6.1.2)</w:t>
      </w:r>
      <w:bookmarkEnd w:id="23"/>
    </w:p>
    <w:p w14:paraId="38D75C6D" w14:textId="77777777" w:rsidR="00E124E5" w:rsidRDefault="00E124E5" w:rsidP="0045281B"/>
    <w:p w14:paraId="3901A135" w14:textId="56833F55" w:rsidR="00E124E5" w:rsidRDefault="00E124E5" w:rsidP="0045281B">
      <w:r>
        <w:t>The analysis of data from audit observations, risk assessment and process characteristics and trends, which could indicate possible potential nonconformities are reported at Management Review and used to devise action</w:t>
      </w:r>
      <w:r w:rsidR="00300FCB">
        <w:t>s</w:t>
      </w:r>
      <w:r>
        <w:t xml:space="preserve"> </w:t>
      </w:r>
      <w:proofErr w:type="gramStart"/>
      <w:r>
        <w:t>in order to</w:t>
      </w:r>
      <w:proofErr w:type="gramEnd"/>
      <w:r>
        <w:t xml:space="preserve"> prevent their occurrence.</w:t>
      </w:r>
    </w:p>
    <w:p w14:paraId="042196B8" w14:textId="12C89577" w:rsidR="00300FCB" w:rsidRDefault="00300FCB" w:rsidP="0045281B"/>
    <w:p w14:paraId="14D34DD6" w14:textId="170BF8F3" w:rsidR="00300FCB" w:rsidRDefault="00300FCB" w:rsidP="00300FCB">
      <w:r>
        <w:t xml:space="preserve">Business risks and opportunities related to the internal and external issues facing </w:t>
      </w:r>
      <w:r w:rsidR="00BD527F">
        <w:t>Spinal Homec</w:t>
      </w:r>
      <w:r>
        <w:t xml:space="preserve">are and those related to the needs and expectations of interested parties are regularly reviewed through business planning and at the management review. </w:t>
      </w:r>
    </w:p>
    <w:p w14:paraId="095DC172" w14:textId="77777777" w:rsidR="00300FCB" w:rsidRDefault="00300FCB" w:rsidP="00300FCB"/>
    <w:p w14:paraId="6CD2D674" w14:textId="77777777" w:rsidR="00300FCB" w:rsidRDefault="00300FCB" w:rsidP="00300FCB">
      <w:r>
        <w:t>In addition, risks and opportunities are continually identified as part of ‘business as usual’ activities and quality system operation.</w:t>
      </w:r>
    </w:p>
    <w:p w14:paraId="6F7A0823" w14:textId="77777777" w:rsidR="00300FCB" w:rsidRDefault="00300FCB" w:rsidP="00300FCB"/>
    <w:p w14:paraId="37972B6A" w14:textId="77777777" w:rsidR="00300FCB" w:rsidRDefault="00300FCB" w:rsidP="00300FCB">
      <w:r>
        <w:t>Actions to address these business risks and opportunities are defined in the “Risks and Opportunities Log” and these actions are regularly reviewed to ensure that they are both implemented and effective, as a minimum at the management review.</w:t>
      </w:r>
    </w:p>
    <w:p w14:paraId="341AA643" w14:textId="77777777" w:rsidR="00300FCB" w:rsidRDefault="00300FCB" w:rsidP="0045281B"/>
    <w:p w14:paraId="0E923F68" w14:textId="77777777" w:rsidR="00E124E5" w:rsidRDefault="00E124E5" w:rsidP="0045281B"/>
    <w:p w14:paraId="1B972165" w14:textId="47623574" w:rsidR="00E124E5" w:rsidRDefault="0032747F" w:rsidP="0045281B">
      <w:pPr>
        <w:pStyle w:val="Heading2"/>
      </w:pPr>
      <w:bookmarkStart w:id="24" w:name="_Toc510613339"/>
      <w:r>
        <w:t>Quality Objectives (ISO 9001:2015 clause 6.2)</w:t>
      </w:r>
      <w:bookmarkEnd w:id="24"/>
    </w:p>
    <w:p w14:paraId="25CA1DB0" w14:textId="714B116E" w:rsidR="000F175A" w:rsidRDefault="000F175A" w:rsidP="000F175A">
      <w:r>
        <w:t>The Company’s strategic planning and Quality Policy provide a framework for the setting of quality objectives, which lead to performance improvements.  The Managing Director will establish and document measurable quality objectives, and report on their progress during Management Review.</w:t>
      </w:r>
    </w:p>
    <w:p w14:paraId="67E8AE7B" w14:textId="4A31F2C8" w:rsidR="00BD527F" w:rsidRDefault="00BD527F" w:rsidP="000F175A"/>
    <w:p w14:paraId="793BB24D" w14:textId="580CC961" w:rsidR="00BD527F" w:rsidRDefault="00BD527F" w:rsidP="000F175A">
      <w:r>
        <w:lastRenderedPageBreak/>
        <w:t>An “Objectives Log” is maintained to define the objectives and the associated actions, resources, responsibilities, timescales to achieve them and the means of evaluating whether they have been achieved or not</w:t>
      </w:r>
    </w:p>
    <w:p w14:paraId="1DA98E4A" w14:textId="63BBBB03" w:rsidR="0032747F" w:rsidRDefault="0032747F" w:rsidP="0045281B"/>
    <w:p w14:paraId="645C9F72" w14:textId="65383BA6" w:rsidR="0032747F" w:rsidRDefault="0032747F" w:rsidP="0045281B">
      <w:pPr>
        <w:pStyle w:val="Heading2"/>
      </w:pPr>
      <w:bookmarkStart w:id="25" w:name="_Toc510613340"/>
      <w:r>
        <w:t>Planning of Changes (ISO 9001:2015 clause 6.3)</w:t>
      </w:r>
      <w:bookmarkEnd w:id="25"/>
    </w:p>
    <w:p w14:paraId="39553D60" w14:textId="5E5EE3DF" w:rsidR="000F175A" w:rsidRPr="000F175A" w:rsidRDefault="000F175A" w:rsidP="000F175A">
      <w:r>
        <w:t xml:space="preserve">The Managing Director will take responsibility for the quality planning. This planning will focus on the processes needed to meet the Company strategic requirements, the quality objectives and the requirements of ISO 9001 in an effective and efficient manner.  Changes required to the Company Quality Management System </w:t>
      </w:r>
      <w:proofErr w:type="gramStart"/>
      <w:r>
        <w:t>in order to</w:t>
      </w:r>
      <w:proofErr w:type="gramEnd"/>
      <w:r>
        <w:t xml:space="preserve"> meet these requirements will be </w:t>
      </w:r>
      <w:r w:rsidR="008B105A">
        <w:t>reviewed</w:t>
      </w:r>
      <w:r w:rsidR="00BD527F">
        <w:t xml:space="preserve"> at the </w:t>
      </w:r>
      <w:r>
        <w:t>Management Review.</w:t>
      </w:r>
    </w:p>
    <w:p w14:paraId="14113BD7" w14:textId="7ED4A912" w:rsidR="0032747F" w:rsidRPr="0032747F" w:rsidRDefault="0032747F" w:rsidP="0045281B"/>
    <w:p w14:paraId="0FE8E467" w14:textId="77777777" w:rsidR="00E124E5" w:rsidRPr="00E124E5" w:rsidRDefault="00E124E5" w:rsidP="0045281B"/>
    <w:p w14:paraId="748F0C8C" w14:textId="65AE89AE" w:rsidR="00ED77C3" w:rsidRDefault="00ED77C3" w:rsidP="00240D1D">
      <w:pPr>
        <w:pStyle w:val="Heading1"/>
      </w:pPr>
      <w:bookmarkStart w:id="26" w:name="_Toc510613341"/>
      <w:r>
        <w:t xml:space="preserve">Resources (ISO 9001:2015 </w:t>
      </w:r>
      <w:r w:rsidR="0022160E">
        <w:t>clause</w:t>
      </w:r>
      <w:r>
        <w:t xml:space="preserve"> 7)</w:t>
      </w:r>
      <w:bookmarkEnd w:id="26"/>
    </w:p>
    <w:p w14:paraId="2EE13B7D" w14:textId="77777777" w:rsidR="006F2BBE" w:rsidRDefault="006F2BBE" w:rsidP="0045281B">
      <w:pPr>
        <w:pStyle w:val="Heading2"/>
      </w:pPr>
    </w:p>
    <w:p w14:paraId="11B40228" w14:textId="4369E9F4" w:rsidR="006F2BBE" w:rsidRDefault="006F2BBE" w:rsidP="0045281B">
      <w:pPr>
        <w:pStyle w:val="Heading2"/>
      </w:pPr>
      <w:bookmarkStart w:id="27" w:name="_Toc510613342"/>
      <w:r>
        <w:t xml:space="preserve">Human Resources (ISO 9001:2015 </w:t>
      </w:r>
      <w:r w:rsidR="0022160E">
        <w:t>clause</w:t>
      </w:r>
      <w:r>
        <w:t xml:space="preserve"> 7.1.2)</w:t>
      </w:r>
      <w:bookmarkEnd w:id="27"/>
    </w:p>
    <w:p w14:paraId="5140FF38" w14:textId="5041766D" w:rsidR="008B105A" w:rsidRPr="008B105A" w:rsidRDefault="008B105A" w:rsidP="008B105A">
      <w:r>
        <w:t xml:space="preserve">Sufficient staff levels are provided </w:t>
      </w:r>
      <w:proofErr w:type="gramStart"/>
      <w:r>
        <w:t>in order to</w:t>
      </w:r>
      <w:proofErr w:type="gramEnd"/>
      <w:r>
        <w:t xml:space="preserve"> meet statutory </w:t>
      </w:r>
      <w:r w:rsidR="00121FCC">
        <w:t>minimum</w:t>
      </w:r>
      <w:r w:rsidR="00895626">
        <w:t xml:space="preserve"> levels and to ensure that contractual </w:t>
      </w:r>
      <w:r w:rsidR="00121FCC">
        <w:t>requirements</w:t>
      </w:r>
      <w:r w:rsidR="00895626">
        <w:t xml:space="preserve"> are met and to ensure that our high </w:t>
      </w:r>
      <w:r w:rsidR="00121FCC">
        <w:t>standards</w:t>
      </w:r>
      <w:r w:rsidR="00895626">
        <w:t xml:space="preserve"> of care are maintained.</w:t>
      </w:r>
      <w:r>
        <w:t xml:space="preserve"> </w:t>
      </w:r>
    </w:p>
    <w:p w14:paraId="41C3608B" w14:textId="77777777" w:rsidR="006F2BBE" w:rsidRDefault="006F2BBE" w:rsidP="0045281B"/>
    <w:p w14:paraId="7F5B8E2F" w14:textId="71683A07" w:rsidR="00ED77C3" w:rsidRDefault="00ED77C3" w:rsidP="0045281B">
      <w:pPr>
        <w:pStyle w:val="Heading2"/>
      </w:pPr>
      <w:bookmarkStart w:id="28" w:name="_Toc510613343"/>
      <w:bookmarkStart w:id="29" w:name="_Toc531098198"/>
      <w:bookmarkStart w:id="30" w:name="_Toc531341170"/>
      <w:bookmarkStart w:id="31" w:name="_Toc535565993"/>
      <w:bookmarkStart w:id="32" w:name="_Toc535748921"/>
      <w:r>
        <w:t xml:space="preserve">Buildings, Equipment and Physical Work Environment (ISO 9001:2015 </w:t>
      </w:r>
      <w:r w:rsidR="0022160E">
        <w:t>clauses</w:t>
      </w:r>
      <w:r>
        <w:t xml:space="preserve"> 7.1.3, 7.1.4)</w:t>
      </w:r>
      <w:bookmarkEnd w:id="28"/>
    </w:p>
    <w:p w14:paraId="7069F89D" w14:textId="77777777" w:rsidR="00ED77C3" w:rsidRDefault="00ED77C3" w:rsidP="0045281B">
      <w:r>
        <w:t xml:space="preserve">The Company will provide the necessary infrastructure including equipment, and support services </w:t>
      </w:r>
      <w:proofErr w:type="gramStart"/>
      <w:r>
        <w:t>in order to</w:t>
      </w:r>
      <w:proofErr w:type="gramEnd"/>
      <w:r>
        <w:t xml:space="preserve"> achieve the requirements of care.</w:t>
      </w:r>
    </w:p>
    <w:p w14:paraId="2C7392F3" w14:textId="77777777" w:rsidR="00ED77C3" w:rsidRDefault="00ED77C3" w:rsidP="0045281B"/>
    <w:p w14:paraId="68D94E1D" w14:textId="315BF572" w:rsidR="00ED77C3" w:rsidRDefault="00ED77C3" w:rsidP="0045281B">
      <w:r>
        <w:t xml:space="preserve">Infrastructure resources will be assessed on an </w:t>
      </w:r>
      <w:r w:rsidR="0022160E">
        <w:t>ongoing</w:t>
      </w:r>
      <w:r>
        <w:t xml:space="preserve"> basis and reviewed at Management review.  Items requiring maintenance and testing will be addressed in order of </w:t>
      </w:r>
      <w:proofErr w:type="gramStart"/>
      <w:r>
        <w:t>priority, and</w:t>
      </w:r>
      <w:proofErr w:type="gramEnd"/>
      <w:r>
        <w:t xml:space="preserve"> recorded.  Office building maintenance is the responsibility of the landlord.</w:t>
      </w:r>
    </w:p>
    <w:p w14:paraId="7396A691" w14:textId="77777777" w:rsidR="00ED77C3" w:rsidRDefault="00ED77C3" w:rsidP="0045281B"/>
    <w:p w14:paraId="7581086D" w14:textId="77777777" w:rsidR="00ED77C3" w:rsidRDefault="00ED77C3" w:rsidP="0045281B">
      <w:r>
        <w:t>The Company will ensure that an assessment of the potential risks to the client and care staff is undertaken, before the commencement of any care provision.  The risk assessment will be updated annually of more frequently if necessary.</w:t>
      </w:r>
    </w:p>
    <w:p w14:paraId="722D3242" w14:textId="77777777" w:rsidR="00ED77C3" w:rsidRDefault="00ED77C3" w:rsidP="0045281B"/>
    <w:p w14:paraId="4AEE0723" w14:textId="3441F28E" w:rsidR="00ED77C3" w:rsidRDefault="00ED77C3" w:rsidP="0045281B">
      <w:pPr>
        <w:pStyle w:val="Heading2"/>
      </w:pPr>
      <w:bookmarkStart w:id="33" w:name="_Toc510613344"/>
      <w:r>
        <w:t xml:space="preserve">Social and Psychological </w:t>
      </w:r>
      <w:r w:rsidR="0022160E">
        <w:t>Working</w:t>
      </w:r>
      <w:r>
        <w:t xml:space="preserve"> Environment (ISO 9001:2015 </w:t>
      </w:r>
      <w:r w:rsidR="0022160E">
        <w:t>clause</w:t>
      </w:r>
      <w:r>
        <w:t xml:space="preserve"> 7.1.4)</w:t>
      </w:r>
      <w:bookmarkEnd w:id="33"/>
    </w:p>
    <w:p w14:paraId="044A438A" w14:textId="34C21F29" w:rsidR="00BD527F" w:rsidRDefault="00BD527F" w:rsidP="00BD527F">
      <w:r>
        <w:t xml:space="preserve">In addition to the physical </w:t>
      </w:r>
      <w:r w:rsidR="008B105A">
        <w:t>working</w:t>
      </w:r>
      <w:r>
        <w:t xml:space="preserve"> environment above, Spinal Homecare </w:t>
      </w:r>
      <w:r w:rsidRPr="00024E75">
        <w:t>ensure</w:t>
      </w:r>
      <w:r>
        <w:t>s</w:t>
      </w:r>
      <w:r w:rsidRPr="00024E75">
        <w:t xml:space="preserve"> </w:t>
      </w:r>
      <w:r>
        <w:t xml:space="preserve">that </w:t>
      </w:r>
      <w:r w:rsidRPr="00024E75">
        <w:t xml:space="preserve">an appropriate </w:t>
      </w:r>
      <w:r>
        <w:t xml:space="preserve">social and psychological working </w:t>
      </w:r>
      <w:r w:rsidRPr="00024E75">
        <w:t>environment exists</w:t>
      </w:r>
      <w:r w:rsidR="00895626">
        <w:t xml:space="preserve">, i.e. </w:t>
      </w:r>
    </w:p>
    <w:p w14:paraId="300DBB62" w14:textId="74F3EF98" w:rsidR="00BD527F" w:rsidRDefault="00963AF8" w:rsidP="006B5205">
      <w:pPr>
        <w:pStyle w:val="ListParagraph"/>
        <w:numPr>
          <w:ilvl w:val="0"/>
          <w:numId w:val="4"/>
        </w:numPr>
      </w:pPr>
      <w:r>
        <w:t xml:space="preserve">An </w:t>
      </w:r>
      <w:r w:rsidR="008B105A">
        <w:t>appropriate social</w:t>
      </w:r>
      <w:r w:rsidR="00BD527F" w:rsidRPr="00024E75">
        <w:t xml:space="preserve"> </w:t>
      </w:r>
      <w:r>
        <w:t xml:space="preserve">environment that </w:t>
      </w:r>
      <w:r w:rsidR="008B105A">
        <w:t>is</w:t>
      </w:r>
      <w:r w:rsidR="00895626">
        <w:t>, for example,</w:t>
      </w:r>
      <w:r w:rsidR="008B105A">
        <w:t xml:space="preserve"> </w:t>
      </w:r>
      <w:r w:rsidR="008B105A" w:rsidRPr="00963AF8">
        <w:rPr>
          <w:rFonts w:eastAsia="Cambria"/>
          <w:spacing w:val="-1"/>
        </w:rPr>
        <w:t>non</w:t>
      </w:r>
      <w:r w:rsidR="00BD527F" w:rsidRPr="00963AF8">
        <w:rPr>
          <w:rFonts w:eastAsia="Cambria"/>
          <w:spacing w:val="4"/>
        </w:rPr>
        <w:t>-d</w:t>
      </w:r>
      <w:r w:rsidR="00BD527F" w:rsidRPr="00963AF8">
        <w:rPr>
          <w:rFonts w:eastAsia="Cambria"/>
          <w:spacing w:val="3"/>
        </w:rPr>
        <w:t>i</w:t>
      </w:r>
      <w:r w:rsidR="00BD527F" w:rsidRPr="00963AF8">
        <w:rPr>
          <w:rFonts w:eastAsia="Cambria"/>
          <w:spacing w:val="1"/>
        </w:rPr>
        <w:t>s</w:t>
      </w:r>
      <w:r w:rsidR="00BD527F" w:rsidRPr="00963AF8">
        <w:rPr>
          <w:rFonts w:eastAsia="Cambria"/>
          <w:spacing w:val="5"/>
        </w:rPr>
        <w:t>c</w:t>
      </w:r>
      <w:r w:rsidR="00BD527F" w:rsidRPr="00963AF8">
        <w:rPr>
          <w:rFonts w:eastAsia="Cambria"/>
          <w:spacing w:val="6"/>
        </w:rPr>
        <w:t>r</w:t>
      </w:r>
      <w:r w:rsidR="00BD527F" w:rsidRPr="00963AF8">
        <w:rPr>
          <w:rFonts w:eastAsia="Cambria"/>
          <w:spacing w:val="3"/>
        </w:rPr>
        <w:t>i</w:t>
      </w:r>
      <w:r w:rsidR="00BD527F" w:rsidRPr="00963AF8">
        <w:rPr>
          <w:rFonts w:eastAsia="Cambria"/>
          <w:spacing w:val="4"/>
        </w:rPr>
        <w:t>m</w:t>
      </w:r>
      <w:r w:rsidR="00BD527F" w:rsidRPr="00963AF8">
        <w:rPr>
          <w:rFonts w:eastAsia="Cambria"/>
          <w:spacing w:val="3"/>
        </w:rPr>
        <w:t>in</w:t>
      </w:r>
      <w:r w:rsidR="00BD527F" w:rsidRPr="00963AF8">
        <w:rPr>
          <w:rFonts w:eastAsia="Cambria"/>
          <w:spacing w:val="1"/>
        </w:rPr>
        <w:t>a</w:t>
      </w:r>
      <w:r w:rsidR="00BD527F" w:rsidRPr="00963AF8">
        <w:rPr>
          <w:rFonts w:eastAsia="Cambria"/>
          <w:spacing w:val="4"/>
        </w:rPr>
        <w:t>t</w:t>
      </w:r>
      <w:r w:rsidR="00BD527F" w:rsidRPr="00963AF8">
        <w:rPr>
          <w:rFonts w:eastAsia="Cambria"/>
          <w:spacing w:val="-1"/>
        </w:rPr>
        <w:t>o</w:t>
      </w:r>
      <w:r w:rsidR="00BD527F" w:rsidRPr="00963AF8">
        <w:rPr>
          <w:rFonts w:eastAsia="Cambria"/>
          <w:spacing w:val="9"/>
        </w:rPr>
        <w:t>r</w:t>
      </w:r>
      <w:r w:rsidR="00BD527F" w:rsidRPr="00963AF8">
        <w:rPr>
          <w:rFonts w:eastAsia="Cambria"/>
          <w:spacing w:val="-10"/>
        </w:rPr>
        <w:t>y</w:t>
      </w:r>
      <w:r w:rsidR="00BD527F" w:rsidRPr="00963AF8">
        <w:rPr>
          <w:rFonts w:eastAsia="Cambria"/>
        </w:rPr>
        <w:t xml:space="preserve">, </w:t>
      </w:r>
      <w:r w:rsidR="00BD527F" w:rsidRPr="00963AF8">
        <w:rPr>
          <w:rFonts w:eastAsia="Cambria"/>
          <w:spacing w:val="5"/>
        </w:rPr>
        <w:t>ca</w:t>
      </w:r>
      <w:r w:rsidR="00BD527F" w:rsidRPr="00963AF8">
        <w:rPr>
          <w:rFonts w:eastAsia="Cambria"/>
          <w:spacing w:val="3"/>
        </w:rPr>
        <w:t>lm</w:t>
      </w:r>
      <w:r w:rsidR="00BD527F" w:rsidRPr="00963AF8">
        <w:rPr>
          <w:rFonts w:eastAsia="Cambria"/>
        </w:rPr>
        <w:t xml:space="preserve">, </w:t>
      </w:r>
      <w:r w:rsidR="00BD527F" w:rsidRPr="00963AF8">
        <w:rPr>
          <w:rFonts w:eastAsia="Cambria"/>
          <w:spacing w:val="-1"/>
        </w:rPr>
        <w:t>non</w:t>
      </w:r>
      <w:r w:rsidR="00BD527F" w:rsidRPr="00963AF8">
        <w:rPr>
          <w:rFonts w:eastAsia="Cambria"/>
          <w:spacing w:val="4"/>
        </w:rPr>
        <w:t>-</w:t>
      </w:r>
      <w:r w:rsidR="00BD527F" w:rsidRPr="00963AF8">
        <w:rPr>
          <w:rFonts w:eastAsia="Cambria"/>
          <w:spacing w:val="2"/>
        </w:rPr>
        <w:t>c</w:t>
      </w:r>
      <w:r w:rsidR="00BD527F" w:rsidRPr="00963AF8">
        <w:rPr>
          <w:rFonts w:eastAsia="Cambria"/>
          <w:spacing w:val="-1"/>
        </w:rPr>
        <w:t>o</w:t>
      </w:r>
      <w:r w:rsidR="00BD527F" w:rsidRPr="00963AF8">
        <w:rPr>
          <w:rFonts w:eastAsia="Cambria"/>
          <w:spacing w:val="4"/>
        </w:rPr>
        <w:t>n</w:t>
      </w:r>
      <w:r w:rsidR="00BD527F" w:rsidRPr="00963AF8">
        <w:rPr>
          <w:rFonts w:eastAsia="Cambria"/>
          <w:spacing w:val="7"/>
        </w:rPr>
        <w:t>f</w:t>
      </w:r>
      <w:r w:rsidR="00BD527F" w:rsidRPr="00963AF8">
        <w:rPr>
          <w:rFonts w:eastAsia="Cambria"/>
          <w:spacing w:val="3"/>
        </w:rPr>
        <w:t>r</w:t>
      </w:r>
      <w:r w:rsidR="00BD527F" w:rsidRPr="00963AF8">
        <w:rPr>
          <w:rFonts w:eastAsia="Cambria"/>
          <w:spacing w:val="-1"/>
        </w:rPr>
        <w:t>o</w:t>
      </w:r>
      <w:r w:rsidR="00BD527F" w:rsidRPr="00963AF8">
        <w:rPr>
          <w:rFonts w:eastAsia="Cambria"/>
        </w:rPr>
        <w:t>n</w:t>
      </w:r>
      <w:r w:rsidR="00BD527F" w:rsidRPr="00963AF8">
        <w:rPr>
          <w:rFonts w:eastAsia="Cambria"/>
          <w:spacing w:val="8"/>
        </w:rPr>
        <w:t>t</w:t>
      </w:r>
      <w:r w:rsidR="00BD527F" w:rsidRPr="00963AF8">
        <w:rPr>
          <w:rFonts w:eastAsia="Cambria"/>
          <w:spacing w:val="1"/>
        </w:rPr>
        <w:t>a</w:t>
      </w:r>
      <w:r w:rsidR="00BD527F" w:rsidRPr="00963AF8">
        <w:rPr>
          <w:rFonts w:eastAsia="Cambria"/>
          <w:spacing w:val="7"/>
        </w:rPr>
        <w:t>t</w:t>
      </w:r>
      <w:r w:rsidR="00BD527F" w:rsidRPr="00963AF8">
        <w:rPr>
          <w:rFonts w:eastAsia="Cambria"/>
          <w:spacing w:val="-1"/>
        </w:rPr>
        <w:t>io</w:t>
      </w:r>
      <w:r w:rsidR="00BD527F" w:rsidRPr="00963AF8">
        <w:rPr>
          <w:rFonts w:eastAsia="Cambria"/>
          <w:spacing w:val="3"/>
        </w:rPr>
        <w:t>n</w:t>
      </w:r>
      <w:r w:rsidR="00BD527F" w:rsidRPr="00963AF8">
        <w:rPr>
          <w:rFonts w:eastAsia="Cambria"/>
          <w:spacing w:val="5"/>
        </w:rPr>
        <w:t>a</w:t>
      </w:r>
      <w:r w:rsidR="00BD527F" w:rsidRPr="00963AF8">
        <w:rPr>
          <w:rFonts w:eastAsia="Cambria"/>
          <w:spacing w:val="1"/>
        </w:rPr>
        <w:t>l</w:t>
      </w:r>
      <w:r w:rsidR="00BD527F" w:rsidRPr="00024E75">
        <w:t xml:space="preserve"> </w:t>
      </w:r>
    </w:p>
    <w:p w14:paraId="6A76F94F" w14:textId="6CEA10BE" w:rsidR="00BD527F" w:rsidRDefault="00963AF8" w:rsidP="006B5205">
      <w:pPr>
        <w:pStyle w:val="ListParagraph"/>
        <w:numPr>
          <w:ilvl w:val="0"/>
          <w:numId w:val="4"/>
        </w:numPr>
      </w:pPr>
      <w:r>
        <w:t xml:space="preserve">An </w:t>
      </w:r>
      <w:r w:rsidR="008B105A">
        <w:t>appropriate</w:t>
      </w:r>
      <w:r>
        <w:t xml:space="preserve"> </w:t>
      </w:r>
      <w:r w:rsidR="00BD527F" w:rsidRPr="00024E75">
        <w:t xml:space="preserve">psychological </w:t>
      </w:r>
      <w:r>
        <w:t>environment that is</w:t>
      </w:r>
      <w:r w:rsidR="00895626">
        <w:t xml:space="preserve">, for example, </w:t>
      </w:r>
      <w:r w:rsidR="00BD527F" w:rsidRPr="00963AF8">
        <w:rPr>
          <w:rFonts w:eastAsia="Cambria"/>
          <w:spacing w:val="5"/>
        </w:rPr>
        <w:t>s</w:t>
      </w:r>
      <w:r w:rsidR="00BD527F" w:rsidRPr="00963AF8">
        <w:rPr>
          <w:rFonts w:eastAsia="Cambria"/>
          <w:spacing w:val="7"/>
        </w:rPr>
        <w:t>t</w:t>
      </w:r>
      <w:r w:rsidR="00BD527F" w:rsidRPr="00963AF8">
        <w:rPr>
          <w:rFonts w:eastAsia="Cambria"/>
          <w:spacing w:val="3"/>
        </w:rPr>
        <w:t>r</w:t>
      </w:r>
      <w:r w:rsidR="00BD527F" w:rsidRPr="00963AF8">
        <w:rPr>
          <w:rFonts w:eastAsia="Cambria"/>
          <w:spacing w:val="2"/>
        </w:rPr>
        <w:t>es</w:t>
      </w:r>
      <w:r w:rsidR="00BD527F" w:rsidRPr="00963AF8">
        <w:rPr>
          <w:rFonts w:eastAsia="Cambria"/>
        </w:rPr>
        <w:t>s</w:t>
      </w:r>
      <w:r w:rsidR="00BD527F" w:rsidRPr="00963AF8">
        <w:rPr>
          <w:rFonts w:eastAsia="Cambria"/>
          <w:spacing w:val="-2"/>
        </w:rPr>
        <w:t>-</w:t>
      </w:r>
      <w:r w:rsidR="00BD527F" w:rsidRPr="00963AF8">
        <w:rPr>
          <w:rFonts w:eastAsia="Cambria"/>
          <w:spacing w:val="3"/>
        </w:rPr>
        <w:t>re</w:t>
      </w:r>
      <w:r w:rsidR="00BD527F" w:rsidRPr="00963AF8">
        <w:rPr>
          <w:rFonts w:eastAsia="Cambria"/>
          <w:spacing w:val="-1"/>
        </w:rPr>
        <w:t>du</w:t>
      </w:r>
      <w:r w:rsidR="00BD527F" w:rsidRPr="00963AF8">
        <w:rPr>
          <w:rFonts w:eastAsia="Cambria"/>
          <w:spacing w:val="5"/>
        </w:rPr>
        <w:t>c</w:t>
      </w:r>
      <w:r w:rsidR="00BD527F" w:rsidRPr="00963AF8">
        <w:rPr>
          <w:rFonts w:eastAsia="Cambria"/>
          <w:spacing w:val="3"/>
        </w:rPr>
        <w:t>i</w:t>
      </w:r>
      <w:r w:rsidR="00BD527F" w:rsidRPr="00963AF8">
        <w:rPr>
          <w:rFonts w:eastAsia="Cambria"/>
          <w:spacing w:val="2"/>
        </w:rPr>
        <w:t>n</w:t>
      </w:r>
      <w:r w:rsidR="00BD527F" w:rsidRPr="00963AF8">
        <w:rPr>
          <w:rFonts w:eastAsia="Cambria"/>
          <w:spacing w:val="9"/>
        </w:rPr>
        <w:t>g</w:t>
      </w:r>
      <w:r w:rsidR="00BD527F" w:rsidRPr="00963AF8">
        <w:rPr>
          <w:rFonts w:eastAsia="Cambria"/>
        </w:rPr>
        <w:t xml:space="preserve">, </w:t>
      </w:r>
      <w:r w:rsidRPr="00963AF8">
        <w:rPr>
          <w:rFonts w:eastAsia="Cambria"/>
        </w:rPr>
        <w:t xml:space="preserve">prevents </w:t>
      </w:r>
      <w:r w:rsidR="00BD527F" w:rsidRPr="00963AF8">
        <w:rPr>
          <w:rFonts w:eastAsia="Cambria"/>
          <w:spacing w:val="-1"/>
        </w:rPr>
        <w:t>b</w:t>
      </w:r>
      <w:r w:rsidR="00BD527F" w:rsidRPr="00963AF8">
        <w:rPr>
          <w:rFonts w:eastAsia="Cambria"/>
          <w:spacing w:val="4"/>
        </w:rPr>
        <w:t>u</w:t>
      </w:r>
      <w:r w:rsidR="00BD527F" w:rsidRPr="00963AF8">
        <w:rPr>
          <w:rFonts w:eastAsia="Cambria"/>
          <w:spacing w:val="6"/>
        </w:rPr>
        <w:t>r</w:t>
      </w:r>
      <w:r w:rsidR="00BD527F" w:rsidRPr="00963AF8">
        <w:rPr>
          <w:rFonts w:eastAsia="Cambria"/>
          <w:spacing w:val="-1"/>
        </w:rPr>
        <w:t>no</w:t>
      </w:r>
      <w:r w:rsidR="00BD527F" w:rsidRPr="00963AF8">
        <w:rPr>
          <w:rFonts w:eastAsia="Cambria"/>
          <w:spacing w:val="1"/>
        </w:rPr>
        <w:t>u</w:t>
      </w:r>
      <w:r w:rsidR="00BD527F" w:rsidRPr="00963AF8">
        <w:rPr>
          <w:rFonts w:eastAsia="Cambria"/>
        </w:rPr>
        <w:t xml:space="preserve">t </w:t>
      </w:r>
      <w:r w:rsidR="00BD527F" w:rsidRPr="00963AF8">
        <w:rPr>
          <w:rFonts w:eastAsia="Cambria"/>
          <w:spacing w:val="-1"/>
        </w:rPr>
        <w:t>p</w:t>
      </w:r>
      <w:r w:rsidR="00BD527F" w:rsidRPr="00963AF8">
        <w:rPr>
          <w:rFonts w:eastAsia="Cambria"/>
          <w:spacing w:val="3"/>
        </w:rPr>
        <w:t>r</w:t>
      </w:r>
      <w:r w:rsidR="00BD527F" w:rsidRPr="00963AF8">
        <w:rPr>
          <w:rFonts w:eastAsia="Cambria"/>
          <w:spacing w:val="1"/>
        </w:rPr>
        <w:t>e</w:t>
      </w:r>
      <w:r w:rsidR="00BD527F" w:rsidRPr="00963AF8">
        <w:rPr>
          <w:rFonts w:eastAsia="Cambria"/>
          <w:spacing w:val="-1"/>
        </w:rPr>
        <w:t>v</w:t>
      </w:r>
      <w:r w:rsidR="00BD527F" w:rsidRPr="00963AF8">
        <w:rPr>
          <w:rFonts w:eastAsia="Cambria"/>
        </w:rPr>
        <w:t>en</w:t>
      </w:r>
      <w:r w:rsidR="00BD527F" w:rsidRPr="00963AF8">
        <w:rPr>
          <w:rFonts w:eastAsia="Cambria"/>
          <w:spacing w:val="7"/>
        </w:rPr>
        <w:t>t</w:t>
      </w:r>
      <w:r w:rsidR="00BD527F" w:rsidRPr="00963AF8">
        <w:rPr>
          <w:rFonts w:eastAsia="Cambria"/>
          <w:spacing w:val="-1"/>
        </w:rPr>
        <w:t>io</w:t>
      </w:r>
      <w:r w:rsidR="00BD527F" w:rsidRPr="00963AF8">
        <w:rPr>
          <w:rFonts w:eastAsia="Cambria"/>
          <w:spacing w:val="3"/>
        </w:rPr>
        <w:t>n</w:t>
      </w:r>
      <w:r w:rsidRPr="00963AF8">
        <w:rPr>
          <w:rFonts w:eastAsia="Cambria"/>
        </w:rPr>
        <w:t xml:space="preserve"> and is </w:t>
      </w:r>
      <w:r w:rsidR="00BD527F" w:rsidRPr="00963AF8">
        <w:rPr>
          <w:rFonts w:eastAsia="Cambria"/>
        </w:rPr>
        <w:t>e</w:t>
      </w:r>
      <w:r w:rsidR="00BD527F" w:rsidRPr="00963AF8">
        <w:rPr>
          <w:rFonts w:eastAsia="Cambria"/>
          <w:spacing w:val="-1"/>
        </w:rPr>
        <w:t>m</w:t>
      </w:r>
      <w:r w:rsidR="00BD527F" w:rsidRPr="00963AF8">
        <w:rPr>
          <w:rFonts w:eastAsia="Cambria"/>
          <w:spacing w:val="1"/>
        </w:rPr>
        <w:t>o</w:t>
      </w:r>
      <w:r w:rsidR="00BD527F" w:rsidRPr="00963AF8">
        <w:rPr>
          <w:rFonts w:eastAsia="Cambria"/>
          <w:spacing w:val="7"/>
        </w:rPr>
        <w:t>t</w:t>
      </w:r>
      <w:r w:rsidR="00BD527F" w:rsidRPr="00963AF8">
        <w:rPr>
          <w:rFonts w:eastAsia="Cambria"/>
          <w:spacing w:val="-1"/>
        </w:rPr>
        <w:t>io</w:t>
      </w:r>
      <w:r w:rsidR="00BD527F" w:rsidRPr="00963AF8">
        <w:rPr>
          <w:rFonts w:eastAsia="Cambria"/>
          <w:spacing w:val="3"/>
        </w:rPr>
        <w:t>n</w:t>
      </w:r>
      <w:r w:rsidR="00BD527F" w:rsidRPr="00963AF8">
        <w:rPr>
          <w:rFonts w:eastAsia="Cambria"/>
          <w:spacing w:val="5"/>
        </w:rPr>
        <w:t>a</w:t>
      </w:r>
      <w:r w:rsidR="00BD527F" w:rsidRPr="00963AF8">
        <w:rPr>
          <w:rFonts w:eastAsia="Cambria"/>
          <w:spacing w:val="4"/>
        </w:rPr>
        <w:t>l</w:t>
      </w:r>
      <w:r w:rsidR="00BD527F" w:rsidRPr="00963AF8">
        <w:rPr>
          <w:rFonts w:eastAsia="Cambria"/>
          <w:spacing w:val="2"/>
        </w:rPr>
        <w:t>l</w:t>
      </w:r>
      <w:r w:rsidR="00BD527F" w:rsidRPr="00963AF8">
        <w:rPr>
          <w:rFonts w:eastAsia="Cambria"/>
        </w:rPr>
        <w:t xml:space="preserve">y </w:t>
      </w:r>
      <w:r w:rsidR="00BD527F" w:rsidRPr="00963AF8">
        <w:rPr>
          <w:rFonts w:eastAsia="Cambria"/>
          <w:spacing w:val="-1"/>
        </w:rPr>
        <w:t>p</w:t>
      </w:r>
      <w:r w:rsidR="00BD527F" w:rsidRPr="00963AF8">
        <w:rPr>
          <w:rFonts w:eastAsia="Cambria"/>
          <w:spacing w:val="3"/>
        </w:rPr>
        <w:t>r</w:t>
      </w:r>
      <w:r w:rsidR="00BD527F" w:rsidRPr="00963AF8">
        <w:rPr>
          <w:rFonts w:eastAsia="Cambria"/>
          <w:spacing w:val="1"/>
        </w:rPr>
        <w:t>o</w:t>
      </w:r>
      <w:r w:rsidR="00BD527F" w:rsidRPr="00963AF8">
        <w:rPr>
          <w:rFonts w:eastAsia="Cambria"/>
          <w:spacing w:val="4"/>
        </w:rPr>
        <w:t>t</w:t>
      </w:r>
      <w:r w:rsidR="00BD527F" w:rsidRPr="00963AF8">
        <w:rPr>
          <w:rFonts w:eastAsia="Cambria"/>
          <w:spacing w:val="3"/>
        </w:rPr>
        <w:t>e</w:t>
      </w:r>
      <w:r w:rsidR="00BD527F" w:rsidRPr="00963AF8">
        <w:rPr>
          <w:rFonts w:eastAsia="Cambria"/>
          <w:spacing w:val="7"/>
        </w:rPr>
        <w:t>ct</w:t>
      </w:r>
      <w:r w:rsidR="00BD527F" w:rsidRPr="00963AF8">
        <w:rPr>
          <w:rFonts w:eastAsia="Cambria"/>
          <w:spacing w:val="2"/>
        </w:rPr>
        <w:t>i</w:t>
      </w:r>
      <w:r w:rsidR="00BD527F" w:rsidRPr="00963AF8">
        <w:rPr>
          <w:rFonts w:eastAsia="Cambria"/>
          <w:spacing w:val="-1"/>
        </w:rPr>
        <w:t>v</w:t>
      </w:r>
      <w:r w:rsidR="00BD527F" w:rsidRPr="00963AF8">
        <w:rPr>
          <w:rFonts w:eastAsia="Cambria"/>
          <w:spacing w:val="-11"/>
        </w:rPr>
        <w:t>e</w:t>
      </w:r>
    </w:p>
    <w:p w14:paraId="71474E26" w14:textId="77777777" w:rsidR="00BD527F" w:rsidRDefault="00BD527F" w:rsidP="00BD527F"/>
    <w:p w14:paraId="578DEAB5" w14:textId="77777777" w:rsidR="00BD527F" w:rsidRDefault="00BD527F" w:rsidP="00BD527F">
      <w:r>
        <w:lastRenderedPageBreak/>
        <w:t>The following are in place to ensure an appropriate social and psychological working environment are in place: -</w:t>
      </w:r>
    </w:p>
    <w:p w14:paraId="7A7218F6" w14:textId="77777777" w:rsidR="00BD527F" w:rsidRDefault="00BD527F" w:rsidP="006B5205">
      <w:pPr>
        <w:pStyle w:val="ListParagraph"/>
        <w:numPr>
          <w:ilvl w:val="0"/>
          <w:numId w:val="3"/>
        </w:numPr>
      </w:pPr>
      <w:r>
        <w:t>human resource polices such as for equal opportunities, disciplinary, grievance, harassment and bullying, lone working, driving, stress</w:t>
      </w:r>
    </w:p>
    <w:p w14:paraId="06349533" w14:textId="77777777" w:rsidR="00BD527F" w:rsidRDefault="00BD527F" w:rsidP="006B5205">
      <w:pPr>
        <w:pStyle w:val="ListParagraph"/>
        <w:numPr>
          <w:ilvl w:val="0"/>
          <w:numId w:val="3"/>
        </w:numPr>
      </w:pPr>
      <w:r>
        <w:t xml:space="preserve">supervisions and appraisals </w:t>
      </w:r>
    </w:p>
    <w:p w14:paraId="2A4C7482" w14:textId="27BF1C3B" w:rsidR="00BD527F" w:rsidRDefault="008B105A" w:rsidP="006B5205">
      <w:pPr>
        <w:pStyle w:val="ListParagraph"/>
        <w:numPr>
          <w:ilvl w:val="0"/>
          <w:numId w:val="3"/>
        </w:numPr>
      </w:pPr>
      <w:r>
        <w:t>Staff get-</w:t>
      </w:r>
      <w:r w:rsidR="00895626">
        <w:t>togethers and</w:t>
      </w:r>
      <w:r>
        <w:t xml:space="preserve"> events </w:t>
      </w:r>
    </w:p>
    <w:p w14:paraId="2BD51734" w14:textId="22BC10A2" w:rsidR="00963AF8" w:rsidRDefault="00BD527F" w:rsidP="006B5205">
      <w:pPr>
        <w:pStyle w:val="ListParagraph"/>
        <w:numPr>
          <w:ilvl w:val="0"/>
          <w:numId w:val="3"/>
        </w:numPr>
      </w:pPr>
      <w:r>
        <w:t xml:space="preserve">Planning working hours </w:t>
      </w:r>
      <w:r w:rsidR="00895626">
        <w:t xml:space="preserve">to ensure a work life balance </w:t>
      </w:r>
      <w:r>
        <w:t>and adherence to working time regulations</w:t>
      </w:r>
    </w:p>
    <w:p w14:paraId="1BDAFFBE" w14:textId="21F11A31" w:rsidR="00963AF8" w:rsidRPr="000247E7" w:rsidRDefault="00963AF8" w:rsidP="006B5205">
      <w:pPr>
        <w:pStyle w:val="ListParagraph"/>
        <w:numPr>
          <w:ilvl w:val="0"/>
          <w:numId w:val="3"/>
        </w:numPr>
      </w:pPr>
      <w:r>
        <w:t>Encouraging employees to discuss personal, family, work and health related issues that might affect their work and helping them to address these</w:t>
      </w:r>
    </w:p>
    <w:p w14:paraId="521E74CB" w14:textId="69BFB846" w:rsidR="00BD527F" w:rsidRDefault="00BD527F" w:rsidP="00963AF8">
      <w:pPr>
        <w:pStyle w:val="ListParagraph"/>
      </w:pPr>
    </w:p>
    <w:p w14:paraId="45ECE8D8" w14:textId="02312766" w:rsidR="00BD527F" w:rsidRDefault="00BD527F" w:rsidP="0045281B"/>
    <w:p w14:paraId="67AFA323" w14:textId="7457F54E" w:rsidR="006F2BBE" w:rsidRPr="006F2BBE" w:rsidRDefault="006F2BBE" w:rsidP="0045281B">
      <w:pPr>
        <w:pStyle w:val="Heading2"/>
      </w:pPr>
      <w:bookmarkStart w:id="34" w:name="_Toc510613345"/>
      <w:r>
        <w:t xml:space="preserve">Monitoring and Measuring Resources (ISO 9001:2015 </w:t>
      </w:r>
      <w:r w:rsidR="0022160E">
        <w:t>clause</w:t>
      </w:r>
      <w:r>
        <w:t xml:space="preserve"> 7.1.5)</w:t>
      </w:r>
      <w:bookmarkEnd w:id="34"/>
    </w:p>
    <w:p w14:paraId="3C87AB44" w14:textId="337BB3F4" w:rsidR="00963AF8" w:rsidRDefault="00963AF8" w:rsidP="00963AF8">
      <w:r>
        <w:t>Various resources are employed to monitor service delivery, for example: -</w:t>
      </w:r>
    </w:p>
    <w:p w14:paraId="3BC218FC" w14:textId="674DB7CD" w:rsidR="00963AF8" w:rsidRDefault="00121FCC" w:rsidP="006B5205">
      <w:pPr>
        <w:pStyle w:val="ListParagraph"/>
        <w:numPr>
          <w:ilvl w:val="0"/>
          <w:numId w:val="3"/>
        </w:numPr>
      </w:pPr>
      <w:r>
        <w:t>Management</w:t>
      </w:r>
      <w:r w:rsidR="00895626">
        <w:t xml:space="preserve"> and monitoring of t</w:t>
      </w:r>
      <w:r w:rsidR="00963AF8">
        <w:t>he staff rota system</w:t>
      </w:r>
    </w:p>
    <w:p w14:paraId="4E9539A1" w14:textId="3263658A" w:rsidR="00963AF8" w:rsidRDefault="00963AF8" w:rsidP="006B5205">
      <w:pPr>
        <w:pStyle w:val="ListParagraph"/>
        <w:numPr>
          <w:ilvl w:val="0"/>
          <w:numId w:val="3"/>
        </w:numPr>
      </w:pPr>
      <w:r>
        <w:t xml:space="preserve">Management meetings </w:t>
      </w:r>
      <w:r w:rsidR="00895626">
        <w:t xml:space="preserve">to </w:t>
      </w:r>
      <w:r w:rsidR="00121FCC">
        <w:t>monitor</w:t>
      </w:r>
      <w:r w:rsidR="00895626">
        <w:t xml:space="preserve"> service delivery</w:t>
      </w:r>
    </w:p>
    <w:p w14:paraId="0DE3B460" w14:textId="40AA764B" w:rsidR="00963AF8" w:rsidRDefault="00963AF8" w:rsidP="006B5205">
      <w:pPr>
        <w:pStyle w:val="ListParagraph"/>
        <w:numPr>
          <w:ilvl w:val="0"/>
          <w:numId w:val="3"/>
        </w:numPr>
      </w:pPr>
      <w:r>
        <w:t>Contract meetings with funder</w:t>
      </w:r>
      <w:r w:rsidR="00895626">
        <w:t xml:space="preserve">s to monitor contract </w:t>
      </w:r>
      <w:r w:rsidR="00121FCC">
        <w:t>performance</w:t>
      </w:r>
      <w:r w:rsidR="00895626">
        <w:t xml:space="preserve">  </w:t>
      </w:r>
    </w:p>
    <w:p w14:paraId="58126954" w14:textId="6816B545" w:rsidR="00ED77C3" w:rsidRDefault="00ED77C3" w:rsidP="0045281B"/>
    <w:p w14:paraId="4A350217" w14:textId="77777777" w:rsidR="00963AF8" w:rsidRDefault="00963AF8" w:rsidP="0045281B"/>
    <w:p w14:paraId="555F9FC5" w14:textId="3E0DF889" w:rsidR="006F2BBE" w:rsidRDefault="006F2BBE" w:rsidP="0045281B">
      <w:pPr>
        <w:pStyle w:val="Heading2"/>
      </w:pPr>
      <w:bookmarkStart w:id="35" w:name="_Toc510613346"/>
      <w:r>
        <w:t xml:space="preserve">Organisational Knowledge (ISO 9001:2015 </w:t>
      </w:r>
      <w:r w:rsidR="0022160E">
        <w:t>clause</w:t>
      </w:r>
      <w:r>
        <w:t xml:space="preserve"> 7.1.6)</w:t>
      </w:r>
      <w:bookmarkEnd w:id="35"/>
    </w:p>
    <w:p w14:paraId="508123C1" w14:textId="47CC9B60" w:rsidR="00ED77C3" w:rsidRPr="00ED77C3" w:rsidRDefault="00963AF8" w:rsidP="0045281B">
      <w:r>
        <w:t xml:space="preserve">Spinal Homecare ensures that the business maintains the necessary knowledge to develop, deliver and improve the care services to </w:t>
      </w:r>
      <w:r w:rsidR="00121FCC">
        <w:t>clients</w:t>
      </w:r>
      <w:r>
        <w:t>. The organisational knowledge and the associated responsibilities and processes for ensuring it is maintained and available are shown in the “Knowledge Log”. The sufficiency of organisational knowledge is reviewed, as a minimum, through our management review process</w:t>
      </w:r>
    </w:p>
    <w:p w14:paraId="05457F21" w14:textId="77777777" w:rsidR="00ED77C3" w:rsidRDefault="00ED77C3" w:rsidP="0045281B">
      <w:pPr>
        <w:pStyle w:val="Heading2"/>
      </w:pPr>
    </w:p>
    <w:p w14:paraId="562ACA90" w14:textId="2BFBFB71" w:rsidR="00ED77C3" w:rsidRDefault="006F2BBE" w:rsidP="0045281B">
      <w:pPr>
        <w:pStyle w:val="Heading2"/>
      </w:pPr>
      <w:bookmarkStart w:id="36" w:name="_Toc510613347"/>
      <w:bookmarkEnd w:id="29"/>
      <w:bookmarkEnd w:id="30"/>
      <w:bookmarkEnd w:id="31"/>
      <w:bookmarkEnd w:id="32"/>
      <w:r>
        <w:t xml:space="preserve">Competence </w:t>
      </w:r>
      <w:r w:rsidR="00ED77C3">
        <w:t xml:space="preserve">(ISO 9001:2015 </w:t>
      </w:r>
      <w:r w:rsidR="0022160E">
        <w:t>clause</w:t>
      </w:r>
      <w:r w:rsidR="00ED77C3">
        <w:t xml:space="preserve"> 7.2)</w:t>
      </w:r>
      <w:bookmarkEnd w:id="36"/>
    </w:p>
    <w:p w14:paraId="42A9CB48" w14:textId="77777777" w:rsidR="00ED77C3" w:rsidRDefault="00ED77C3" w:rsidP="0045281B"/>
    <w:p w14:paraId="06E86240" w14:textId="77777777" w:rsidR="00ED77C3" w:rsidRDefault="00ED77C3" w:rsidP="0045281B">
      <w:r>
        <w:t>It is the company’s policy to ensure that staff are adequately trained, qualified and competent to carry out their assigned tasks.</w:t>
      </w:r>
    </w:p>
    <w:p w14:paraId="1C0DE39B" w14:textId="77777777" w:rsidR="00ED77C3" w:rsidRDefault="00ED77C3" w:rsidP="0045281B"/>
    <w:p w14:paraId="5BE1672E" w14:textId="77777777" w:rsidR="00ED77C3" w:rsidRDefault="00ED77C3" w:rsidP="0045281B">
      <w:r>
        <w:t>All new staff complete an application form and are interviewed before they are offered a position.  References are always checked.  New staff have induction training, and their level of competence in the skills required for the post are assessed and documented.  After a suitable probationary period, must complete training in moving and handling, basic health and safety, and food hygiene.  All staff are issued with a copy of the Staff Handbook.</w:t>
      </w:r>
    </w:p>
    <w:p w14:paraId="7140408D" w14:textId="77777777" w:rsidR="00ED77C3" w:rsidRDefault="00ED77C3" w:rsidP="0045281B"/>
    <w:p w14:paraId="48F95031" w14:textId="0A48400B" w:rsidR="00ED77C3" w:rsidRDefault="00ED77C3" w:rsidP="0045281B">
      <w:r>
        <w:t xml:space="preserve">The company reviews the continuing training needs for all personnel, bearing in mind its obligations to comply with current Legislation, Regulatory and Health, and Safety requirements.  New staff have </w:t>
      </w:r>
      <w:r w:rsidR="0022160E">
        <w:t>a</w:t>
      </w:r>
      <w:r>
        <w:t xml:space="preserve"> review after 3 months, and all staff have an annual appraisal.  Reviews and appraisals are documented.</w:t>
      </w:r>
    </w:p>
    <w:p w14:paraId="1F864217" w14:textId="77777777" w:rsidR="00ED77C3" w:rsidRDefault="00ED77C3" w:rsidP="0045281B"/>
    <w:p w14:paraId="7CA24178" w14:textId="77777777" w:rsidR="00ED77C3" w:rsidRDefault="00ED77C3" w:rsidP="0045281B">
      <w:r>
        <w:lastRenderedPageBreak/>
        <w:t>The company has and maintains training records for all personnel and assigns tasks on competence.  The effectiveness of training, including any identified need, will be reviewed at Management Review meetings.</w:t>
      </w:r>
    </w:p>
    <w:p w14:paraId="77B6A5FB" w14:textId="77777777" w:rsidR="00ED77C3" w:rsidRDefault="00ED77C3" w:rsidP="0045281B"/>
    <w:p w14:paraId="350A8519" w14:textId="77777777" w:rsidR="00ED77C3" w:rsidRDefault="00ED77C3" w:rsidP="0045281B">
      <w:r>
        <w:t xml:space="preserve">Any new or modified operating procedure will be assessed to ascertain whether any new or updating of any training and skills are required before that operation commencing. </w:t>
      </w:r>
    </w:p>
    <w:p w14:paraId="6FA0CDBF" w14:textId="77777777" w:rsidR="00ED77C3" w:rsidRDefault="00ED77C3" w:rsidP="0045281B">
      <w:pPr>
        <w:pStyle w:val="Heading2"/>
      </w:pPr>
      <w:bookmarkStart w:id="37" w:name="_Toc531098199"/>
      <w:bookmarkStart w:id="38" w:name="_Toc531341171"/>
      <w:bookmarkStart w:id="39" w:name="_Toc535565994"/>
      <w:bookmarkStart w:id="40" w:name="_Toc535748922"/>
    </w:p>
    <w:p w14:paraId="07020509" w14:textId="624C2011" w:rsidR="00ED77C3" w:rsidRDefault="0022160E" w:rsidP="0045281B">
      <w:pPr>
        <w:pStyle w:val="Heading2"/>
      </w:pPr>
      <w:bookmarkStart w:id="41" w:name="_Toc510613348"/>
      <w:r>
        <w:t>Awareness</w:t>
      </w:r>
      <w:r w:rsidR="00ED77C3">
        <w:t xml:space="preserve"> (ISO 9001:2015 </w:t>
      </w:r>
      <w:r>
        <w:t>clause</w:t>
      </w:r>
      <w:r w:rsidR="00ED77C3">
        <w:t xml:space="preserve"> 7.3)</w:t>
      </w:r>
      <w:bookmarkEnd w:id="41"/>
    </w:p>
    <w:p w14:paraId="75966C1D" w14:textId="0B49FB59" w:rsidR="000F175A" w:rsidRDefault="000F175A" w:rsidP="000F175A">
      <w:r>
        <w:t xml:space="preserve">All employees are made aware of the Quality Management System, how it individually affects them and the importance of their contribution in achieving quality objectives. </w:t>
      </w:r>
      <w:r w:rsidR="00963AF8">
        <w:t xml:space="preserve">This is carried out at induction, training sessions and through meetings, notices and memos.  </w:t>
      </w:r>
      <w:r>
        <w:t xml:space="preserve"> </w:t>
      </w:r>
    </w:p>
    <w:p w14:paraId="7387EC6E" w14:textId="77777777" w:rsidR="00ED77C3" w:rsidRPr="00ED77C3" w:rsidRDefault="00ED77C3" w:rsidP="0045281B">
      <w:bookmarkStart w:id="42" w:name="_GoBack"/>
      <w:bookmarkEnd w:id="42"/>
    </w:p>
    <w:p w14:paraId="408620B6" w14:textId="5ADBB2E1" w:rsidR="00ED77C3" w:rsidRDefault="0022160E" w:rsidP="0045281B">
      <w:pPr>
        <w:pStyle w:val="Heading2"/>
      </w:pPr>
      <w:bookmarkStart w:id="43" w:name="_Toc510613349"/>
      <w:r>
        <w:t>Communication</w:t>
      </w:r>
      <w:r w:rsidR="00ED77C3">
        <w:t xml:space="preserve"> (ISO 9001:2015 </w:t>
      </w:r>
      <w:r>
        <w:t>clause</w:t>
      </w:r>
      <w:r w:rsidR="00ED77C3">
        <w:t xml:space="preserve"> 7.4)</w:t>
      </w:r>
      <w:bookmarkEnd w:id="43"/>
    </w:p>
    <w:bookmarkEnd w:id="37"/>
    <w:bookmarkEnd w:id="38"/>
    <w:bookmarkEnd w:id="39"/>
    <w:bookmarkEnd w:id="40"/>
    <w:p w14:paraId="77A95F2B" w14:textId="0F33D3F4" w:rsidR="008242C4" w:rsidRDefault="008242C4" w:rsidP="0045281B"/>
    <w:p w14:paraId="5256E6B2" w14:textId="100C327B" w:rsidR="008242C4" w:rsidRPr="008242C4" w:rsidRDefault="008B105A" w:rsidP="0045281B">
      <w:pPr>
        <w:rPr>
          <w:u w:val="single"/>
        </w:rPr>
      </w:pPr>
      <w:r w:rsidRPr="008242C4">
        <w:rPr>
          <w:u w:val="single"/>
        </w:rPr>
        <w:t>Internal</w:t>
      </w:r>
      <w:r w:rsidR="008242C4">
        <w:rPr>
          <w:u w:val="single"/>
        </w:rPr>
        <w:t xml:space="preserve"> </w:t>
      </w:r>
      <w:r>
        <w:rPr>
          <w:u w:val="single"/>
        </w:rPr>
        <w:t>Communication</w:t>
      </w:r>
    </w:p>
    <w:p w14:paraId="74A1BD8E" w14:textId="6C8BD1D0" w:rsidR="00ED77C3" w:rsidRDefault="008B105A" w:rsidP="0045281B">
      <w:r>
        <w:t>Internal</w:t>
      </w:r>
      <w:r w:rsidR="00963AF8">
        <w:t xml:space="preserve"> communication is through staff meetings, notices, memos and verbal instruction.</w:t>
      </w:r>
    </w:p>
    <w:p w14:paraId="08D6CF6D" w14:textId="7493D3ED" w:rsidR="008242C4" w:rsidRDefault="008242C4" w:rsidP="0045281B"/>
    <w:p w14:paraId="66361292" w14:textId="37A13A39" w:rsidR="008242C4" w:rsidRPr="008242C4" w:rsidRDefault="008242C4" w:rsidP="0045281B">
      <w:pPr>
        <w:rPr>
          <w:u w:val="single"/>
        </w:rPr>
      </w:pPr>
      <w:r w:rsidRPr="008242C4">
        <w:rPr>
          <w:u w:val="single"/>
        </w:rPr>
        <w:t>External</w:t>
      </w:r>
      <w:r>
        <w:rPr>
          <w:u w:val="single"/>
        </w:rPr>
        <w:t xml:space="preserve"> </w:t>
      </w:r>
      <w:r w:rsidR="008B105A">
        <w:rPr>
          <w:u w:val="single"/>
        </w:rPr>
        <w:t>Communication</w:t>
      </w:r>
    </w:p>
    <w:p w14:paraId="63D335FE" w14:textId="6D257492" w:rsidR="008242C4" w:rsidRDefault="008242C4" w:rsidP="008242C4">
      <w:r>
        <w:t>Communications with clients is carried out regularly by carers and supervisors.</w:t>
      </w:r>
    </w:p>
    <w:p w14:paraId="50F5F86E" w14:textId="6F4E80DC" w:rsidR="00895626" w:rsidRDefault="00895626" w:rsidP="008242C4"/>
    <w:p w14:paraId="31B2750E" w14:textId="5B61E75B" w:rsidR="00895626" w:rsidRDefault="00895626" w:rsidP="008242C4">
      <w:r>
        <w:t xml:space="preserve">Communication with funders is carried out </w:t>
      </w:r>
      <w:r w:rsidR="00121FCC">
        <w:t>regularly</w:t>
      </w:r>
      <w:r>
        <w:t xml:space="preserve"> as </w:t>
      </w:r>
      <w:r w:rsidR="00121FCC">
        <w:t>required</w:t>
      </w:r>
      <w:r>
        <w:t xml:space="preserve"> by the contract.</w:t>
      </w:r>
    </w:p>
    <w:p w14:paraId="38CB2BF1" w14:textId="77777777" w:rsidR="008242C4" w:rsidRDefault="008242C4" w:rsidP="008242C4"/>
    <w:p w14:paraId="2D0B7246" w14:textId="202E274F" w:rsidR="008242C4" w:rsidRDefault="008242C4" w:rsidP="008242C4">
      <w:r>
        <w:t xml:space="preserve">Communications with other external, interested parties </w:t>
      </w:r>
      <w:r w:rsidR="00895626">
        <w:t xml:space="preserve">such as the Local Authority, </w:t>
      </w:r>
      <w:r>
        <w:t xml:space="preserve">CQC </w:t>
      </w:r>
      <w:r w:rsidR="00895626">
        <w:t xml:space="preserve">and SCSWIS </w:t>
      </w:r>
      <w:r>
        <w:t>are recorded if necessary in an appropriate means, for example by letter or email</w:t>
      </w:r>
    </w:p>
    <w:p w14:paraId="7BF1EFD0" w14:textId="77777777" w:rsidR="00ED77C3" w:rsidRDefault="00ED77C3" w:rsidP="0045281B"/>
    <w:p w14:paraId="0B89E8E4" w14:textId="77777777" w:rsidR="00ED77C3" w:rsidRPr="00ED77C3" w:rsidRDefault="00ED77C3" w:rsidP="0045281B"/>
    <w:p w14:paraId="44B81CB7" w14:textId="77777777" w:rsidR="008B5A9F" w:rsidRDefault="00ED77C3" w:rsidP="00240D1D">
      <w:pPr>
        <w:pStyle w:val="Heading1"/>
      </w:pPr>
      <w:bookmarkStart w:id="44" w:name="_Toc510613350"/>
      <w:r>
        <w:t>Documented Information (ISO 9001:2015 clause 7.5)</w:t>
      </w:r>
      <w:bookmarkEnd w:id="44"/>
    </w:p>
    <w:p w14:paraId="6632608F" w14:textId="77777777" w:rsidR="00ED77C3" w:rsidRPr="00ED77C3" w:rsidRDefault="00ED77C3" w:rsidP="0045281B"/>
    <w:p w14:paraId="35AF441D" w14:textId="10DCAD94" w:rsidR="008B5A9F" w:rsidRDefault="008B5A9F" w:rsidP="0045281B">
      <w:pPr>
        <w:pStyle w:val="Heading2"/>
      </w:pPr>
      <w:bookmarkStart w:id="45" w:name="_Toc531098194"/>
      <w:bookmarkStart w:id="46" w:name="_Toc531341166"/>
      <w:bookmarkStart w:id="47" w:name="_Toc535565989"/>
      <w:bookmarkStart w:id="48" w:name="_Toc535748917"/>
      <w:bookmarkStart w:id="49" w:name="_Toc510613351"/>
      <w:r>
        <w:t>Control of Documents</w:t>
      </w:r>
      <w:bookmarkEnd w:id="20"/>
      <w:bookmarkEnd w:id="45"/>
      <w:bookmarkEnd w:id="46"/>
      <w:bookmarkEnd w:id="47"/>
      <w:bookmarkEnd w:id="48"/>
      <w:bookmarkEnd w:id="49"/>
      <w:r>
        <w:t xml:space="preserve"> </w:t>
      </w:r>
    </w:p>
    <w:p w14:paraId="1FD4D12C" w14:textId="77777777" w:rsidR="008B5A9F" w:rsidRDefault="008B5A9F" w:rsidP="0045281B">
      <w:pPr>
        <w:pStyle w:val="TableText"/>
      </w:pPr>
    </w:p>
    <w:p w14:paraId="42694725" w14:textId="77777777" w:rsidR="008B5A9F" w:rsidRDefault="008B5A9F" w:rsidP="0045281B">
      <w:r>
        <w:t>All policies, manuals, procedures and standard forms used within the Company are approved for use and controlled to ensure that no Company personnel are working with outdated, unclear information, documents or forms.</w:t>
      </w:r>
    </w:p>
    <w:p w14:paraId="5BDB3F31" w14:textId="77777777" w:rsidR="008B5A9F" w:rsidRDefault="008B5A9F" w:rsidP="0045281B"/>
    <w:p w14:paraId="05141219" w14:textId="77777777" w:rsidR="008B5A9F" w:rsidRDefault="008B5A9F" w:rsidP="0045281B">
      <w:r>
        <w:t>When documents or standard forms are superseded they are withdrawn from use and dealt with in such a way as to prevent them being re-introduced back in to the system inadvertently.</w:t>
      </w:r>
    </w:p>
    <w:p w14:paraId="6E06EDA5" w14:textId="77777777" w:rsidR="008B5A9F" w:rsidRDefault="008B5A9F" w:rsidP="0045281B"/>
    <w:p w14:paraId="1AD7C55C" w14:textId="77777777" w:rsidR="008B5A9F" w:rsidRDefault="008B5A9F" w:rsidP="0045281B">
      <w:r>
        <w:lastRenderedPageBreak/>
        <w:t>The Company keeps master lists containing the document titles, reference numbers and revision status of all the documents used within the Quality Management System.</w:t>
      </w:r>
    </w:p>
    <w:p w14:paraId="62BB1BFB" w14:textId="77777777" w:rsidR="008B5A9F" w:rsidRDefault="008B5A9F" w:rsidP="0045281B"/>
    <w:p w14:paraId="3F2D69EA" w14:textId="77777777" w:rsidR="008B5A9F" w:rsidRDefault="008B5A9F" w:rsidP="0045281B">
      <w:r>
        <w:t>Procedure POL012 covers the control of documents.</w:t>
      </w:r>
    </w:p>
    <w:p w14:paraId="4C4507E7" w14:textId="77777777" w:rsidR="008B5A9F" w:rsidRDefault="008B5A9F" w:rsidP="0045281B"/>
    <w:p w14:paraId="2629DD59" w14:textId="77777777" w:rsidR="008B5A9F" w:rsidRDefault="008B5A9F" w:rsidP="0045281B">
      <w:pPr>
        <w:pStyle w:val="Heading2"/>
      </w:pPr>
      <w:bookmarkStart w:id="50" w:name="_Toc523891088"/>
      <w:bookmarkStart w:id="51" w:name="_Toc530188177"/>
      <w:bookmarkStart w:id="52" w:name="_Toc531098195"/>
      <w:bookmarkStart w:id="53" w:name="_Toc531341167"/>
      <w:bookmarkStart w:id="54" w:name="_Toc535565990"/>
      <w:bookmarkStart w:id="55" w:name="_Toc535748918"/>
    </w:p>
    <w:p w14:paraId="2F1D60BF" w14:textId="17C7AFB7" w:rsidR="008B5A9F" w:rsidRDefault="008B5A9F" w:rsidP="0045281B">
      <w:pPr>
        <w:pStyle w:val="Heading2"/>
        <w:rPr>
          <w:i/>
        </w:rPr>
      </w:pPr>
      <w:bookmarkStart w:id="56" w:name="_Toc510613352"/>
      <w:r>
        <w:t>Control of Records</w:t>
      </w:r>
      <w:bookmarkEnd w:id="50"/>
      <w:bookmarkEnd w:id="51"/>
      <w:bookmarkEnd w:id="52"/>
      <w:bookmarkEnd w:id="53"/>
      <w:bookmarkEnd w:id="54"/>
      <w:bookmarkEnd w:id="55"/>
      <w:bookmarkEnd w:id="56"/>
    </w:p>
    <w:p w14:paraId="151548D2" w14:textId="77777777" w:rsidR="008B5A9F" w:rsidRDefault="008B5A9F" w:rsidP="0045281B"/>
    <w:p w14:paraId="6C975410" w14:textId="7759E934" w:rsidR="008B5A9F" w:rsidRDefault="008B5A9F" w:rsidP="0045281B">
      <w:r>
        <w:t>The Company maintains records to demonstrate the achievement of the required quality and the effective operation of the Quality Management System.  These records are maintained for a minimum of 3 years after the last entry.  All records are stored in an easily retrievable, easily identifiable system. Computer data is backed-up daily and the back-ups are taken off site.</w:t>
      </w:r>
      <w:r w:rsidR="008242C4">
        <w:t xml:space="preserve">  </w:t>
      </w:r>
    </w:p>
    <w:p w14:paraId="4F5460BB" w14:textId="2456BCF8" w:rsidR="008242C4" w:rsidRDefault="008242C4" w:rsidP="0045281B"/>
    <w:p w14:paraId="7E787343" w14:textId="5D207E54" w:rsidR="008242C4" w:rsidRDefault="008242C4" w:rsidP="008242C4">
      <w:r>
        <w:t xml:space="preserve">Computer data </w:t>
      </w:r>
      <w:r w:rsidR="008B105A">
        <w:t>security</w:t>
      </w:r>
      <w:r>
        <w:t>, such as for personal records held on computers, is ensured through our Data Protection &amp; Accessibility Policy POL009</w:t>
      </w:r>
    </w:p>
    <w:p w14:paraId="38DF351F" w14:textId="77777777" w:rsidR="008242C4" w:rsidRDefault="008242C4" w:rsidP="0045281B"/>
    <w:p w14:paraId="0480D75D" w14:textId="6EE3EBEF" w:rsidR="008B5A9F" w:rsidRDefault="008B5A9F" w:rsidP="0045281B">
      <w:r>
        <w:t>Procedure POL012 covers the control of records.</w:t>
      </w:r>
      <w:bookmarkStart w:id="57" w:name="_Toc535565991"/>
      <w:bookmarkStart w:id="58" w:name="_Toc535748919"/>
    </w:p>
    <w:p w14:paraId="7655FEFA" w14:textId="77777777" w:rsidR="008B5A9F" w:rsidRDefault="008B5A9F" w:rsidP="0045281B"/>
    <w:p w14:paraId="5C23BEF8" w14:textId="77777777" w:rsidR="008B5A9F" w:rsidRPr="008242C4" w:rsidRDefault="008B5A9F" w:rsidP="0045281B">
      <w:pPr>
        <w:rPr>
          <w:b/>
        </w:rPr>
      </w:pPr>
      <w:r w:rsidRPr="008242C4">
        <w:rPr>
          <w:b/>
        </w:rPr>
        <w:t>Control of External Standards</w:t>
      </w:r>
    </w:p>
    <w:p w14:paraId="62621D90" w14:textId="77777777" w:rsidR="008B5A9F" w:rsidRDefault="008B5A9F" w:rsidP="0045281B"/>
    <w:p w14:paraId="6915059C" w14:textId="35794FB7" w:rsidR="008B5A9F" w:rsidRDefault="008B5A9F" w:rsidP="0045281B">
      <w:r>
        <w:t>The Company keeps a list of external standards, codes &amp; regulations relating to operational service, control &amp; systems (DOC</w:t>
      </w:r>
      <w:proofErr w:type="gramStart"/>
      <w:r>
        <w:t>054 )</w:t>
      </w:r>
      <w:proofErr w:type="gramEnd"/>
      <w:r>
        <w:t xml:space="preserve">. </w:t>
      </w:r>
    </w:p>
    <w:p w14:paraId="09F3F7AD" w14:textId="77777777" w:rsidR="008242C4" w:rsidRDefault="008242C4" w:rsidP="0045281B"/>
    <w:p w14:paraId="66852BE1" w14:textId="77777777" w:rsidR="008B5A9F" w:rsidRDefault="008B5A9F" w:rsidP="0045281B">
      <w:r>
        <w:t xml:space="preserve">The Management continually monitor these standards and any changes which affect the service or systems are discussed at Management review meetings. </w:t>
      </w:r>
    </w:p>
    <w:p w14:paraId="20DB4E05" w14:textId="77777777" w:rsidR="008242C4" w:rsidRDefault="008242C4" w:rsidP="0045281B"/>
    <w:p w14:paraId="1DF13A65" w14:textId="36456FB5" w:rsidR="008B5A9F" w:rsidRDefault="008B5A9F" w:rsidP="0045281B">
      <w:r>
        <w:t xml:space="preserve">A copy of the standard/regulation document is kept in the office or can be found on the internet. </w:t>
      </w:r>
    </w:p>
    <w:p w14:paraId="4A59FE7F" w14:textId="77777777" w:rsidR="008B5A9F" w:rsidRDefault="008B5A9F" w:rsidP="0045281B"/>
    <w:p w14:paraId="798524C0" w14:textId="77777777" w:rsidR="008B5A9F" w:rsidRDefault="008B5A9F" w:rsidP="0045281B">
      <w:r>
        <w:t>Procedure POL012 covers the control of External Standards</w:t>
      </w:r>
    </w:p>
    <w:p w14:paraId="03DFD90F" w14:textId="77777777" w:rsidR="008B5A9F" w:rsidRDefault="008B5A9F" w:rsidP="0045281B"/>
    <w:p w14:paraId="26A1C4D3" w14:textId="77777777" w:rsidR="008B5A9F" w:rsidRDefault="008B5A9F" w:rsidP="00240D1D">
      <w:pPr>
        <w:pStyle w:val="Heading1"/>
      </w:pPr>
      <w:bookmarkStart w:id="59" w:name="_Toc531098197"/>
      <w:bookmarkStart w:id="60" w:name="_Toc531341169"/>
      <w:bookmarkStart w:id="61" w:name="_Toc535565992"/>
      <w:bookmarkStart w:id="62" w:name="_Toc535748920"/>
      <w:bookmarkEnd w:id="57"/>
      <w:bookmarkEnd w:id="58"/>
    </w:p>
    <w:p w14:paraId="2708A2AD" w14:textId="77777777" w:rsidR="008B5A9F" w:rsidRDefault="008B5A9F" w:rsidP="00240D1D">
      <w:pPr>
        <w:pStyle w:val="Heading1"/>
      </w:pPr>
    </w:p>
    <w:p w14:paraId="1155A064" w14:textId="77777777" w:rsidR="008B5A9F" w:rsidRDefault="008B5A9F" w:rsidP="00240D1D">
      <w:pPr>
        <w:pStyle w:val="Heading1"/>
      </w:pPr>
    </w:p>
    <w:p w14:paraId="1CF6D221" w14:textId="67D0DF30" w:rsidR="008B5A9F" w:rsidRDefault="006F2BBE" w:rsidP="00240D1D">
      <w:pPr>
        <w:pStyle w:val="Heading1"/>
      </w:pPr>
      <w:bookmarkStart w:id="63" w:name="_Toc510613353"/>
      <w:bookmarkEnd w:id="59"/>
      <w:bookmarkEnd w:id="60"/>
      <w:bookmarkEnd w:id="61"/>
      <w:bookmarkEnd w:id="62"/>
      <w:r>
        <w:t>Operation (ISO 9001:2015 clause 8)</w:t>
      </w:r>
      <w:bookmarkEnd w:id="63"/>
    </w:p>
    <w:p w14:paraId="43E7FF80" w14:textId="77777777" w:rsidR="008B5A9F" w:rsidRDefault="008B5A9F" w:rsidP="0045281B"/>
    <w:p w14:paraId="36419E3A" w14:textId="4F100A0C" w:rsidR="008B5A9F" w:rsidRDefault="008B5A9F" w:rsidP="0045281B">
      <w:pPr>
        <w:pStyle w:val="Heading2"/>
      </w:pPr>
      <w:bookmarkStart w:id="64" w:name="_Toc535565996"/>
      <w:bookmarkStart w:id="65" w:name="_Toc535748924"/>
      <w:bookmarkStart w:id="66" w:name="_Toc510613354"/>
      <w:r>
        <w:t>Care Provision</w:t>
      </w:r>
      <w:bookmarkEnd w:id="64"/>
      <w:bookmarkEnd w:id="65"/>
      <w:r w:rsidR="006F2BBE">
        <w:t xml:space="preserve"> (</w:t>
      </w:r>
      <w:r w:rsidR="0022160E">
        <w:t>ISO</w:t>
      </w:r>
      <w:r w:rsidR="006F2BBE">
        <w:t xml:space="preserve"> 9001:2015 clauses 8.1, 8.2, 8.5, 8.6)</w:t>
      </w:r>
      <w:bookmarkEnd w:id="66"/>
    </w:p>
    <w:p w14:paraId="0E5FF0EA" w14:textId="77777777" w:rsidR="008B5A9F" w:rsidRDefault="008B5A9F" w:rsidP="0045281B"/>
    <w:p w14:paraId="11A9EC52" w14:textId="77777777" w:rsidR="008B5A9F" w:rsidRDefault="008B5A9F" w:rsidP="0045281B">
      <w:r>
        <w:t>Enquiries for the Company’s care services may be received ether from the local authority Social Services departments or from private individuals.  All enquiries for Company services are recorded on an Enquiry form.</w:t>
      </w:r>
    </w:p>
    <w:p w14:paraId="3EDBB8D1" w14:textId="77777777" w:rsidR="008B5A9F" w:rsidRDefault="008B5A9F" w:rsidP="0045281B"/>
    <w:p w14:paraId="0E4DF827" w14:textId="77777777" w:rsidR="008B5A9F" w:rsidRDefault="008B5A9F" w:rsidP="0045281B">
      <w:r>
        <w:lastRenderedPageBreak/>
        <w:t xml:space="preserve">In the case of private clients, a Company representative will visit the client’s home to discuss the service requirements. Where the proposals are acceptable to both Company and client, a Care Plan will be </w:t>
      </w:r>
      <w:proofErr w:type="gramStart"/>
      <w:r>
        <w:t>prepared</w:t>
      </w:r>
      <w:proofErr w:type="gramEnd"/>
      <w:r>
        <w:t xml:space="preserve"> and a contract signed.  A risk assessment is carried out on each new client before the service commences.  The details of client and the care service hours will be recorded.  A suitable care worker will be allocated to the client.</w:t>
      </w:r>
    </w:p>
    <w:p w14:paraId="6035BBEB" w14:textId="77777777" w:rsidR="008B5A9F" w:rsidRDefault="008B5A9F" w:rsidP="0045281B"/>
    <w:p w14:paraId="087718B7" w14:textId="77777777" w:rsidR="008B5A9F" w:rsidRDefault="008B5A9F" w:rsidP="0045281B">
      <w:r>
        <w:t>The Company has a contract with Social Services to provide domiciliary care services, and acceptance of a new client is initially verbal, with written confirmation of the required service being sent later.  Due to the urgency of Social Services clients, the risk assessment may be carried out after the commencement of the service.  Again, details of client and the care service hours will be recorded. The most suitable care worker will be allocated to the client.</w:t>
      </w:r>
    </w:p>
    <w:p w14:paraId="5BFBDF00" w14:textId="77777777" w:rsidR="008B5A9F" w:rsidRDefault="008B5A9F" w:rsidP="0045281B"/>
    <w:p w14:paraId="68A6D784" w14:textId="77777777" w:rsidR="008B5A9F" w:rsidRDefault="008B5A9F" w:rsidP="0045281B">
      <w:r>
        <w:t>All new clients are issued with a copy of the Client Handbook.</w:t>
      </w:r>
    </w:p>
    <w:p w14:paraId="63A6DEF5" w14:textId="77777777" w:rsidR="008B5A9F" w:rsidRDefault="008B5A9F" w:rsidP="0045281B"/>
    <w:p w14:paraId="13C44E73" w14:textId="210AF51D" w:rsidR="008B5A9F" w:rsidRDefault="008B5A9F" w:rsidP="0045281B">
      <w:r>
        <w:t xml:space="preserve">Two files are raised for each new client. One of the files is for the client and remains in the client’s home, the other is the office copy.  The office file </w:t>
      </w:r>
      <w:r w:rsidR="0022160E">
        <w:t>contains</w:t>
      </w:r>
      <w:r>
        <w:t xml:space="preserve"> details of the client, the care plan, risk assessment, contract (private clients only), and medication details.  The client copy contains the same documents, but with the addition of a copy of the Company Complaints Procedure, daily record sheets and financial transition sheets.</w:t>
      </w:r>
    </w:p>
    <w:p w14:paraId="6D024567" w14:textId="77777777" w:rsidR="008B5A9F" w:rsidRDefault="008B5A9F" w:rsidP="0045281B"/>
    <w:p w14:paraId="0B2D6008" w14:textId="77777777" w:rsidR="008B5A9F" w:rsidRDefault="008B5A9F" w:rsidP="0045281B">
      <w:r>
        <w:t xml:space="preserve">Each care worker visits client in accordance with a rota produced by the </w:t>
      </w:r>
      <w:proofErr w:type="gramStart"/>
      <w:r>
        <w:t>computer, and</w:t>
      </w:r>
      <w:proofErr w:type="gramEnd"/>
      <w:r>
        <w:t xml:space="preserve"> carries out the care service required by the care plan.  On completion of the visit, the care worker completes a record of the care and/or help provided for the client, together with general observations. The clients hold the care plans and daily records in their homes. </w:t>
      </w:r>
    </w:p>
    <w:p w14:paraId="66C9BDB0" w14:textId="77777777" w:rsidR="008B5A9F" w:rsidRDefault="008B5A9F" w:rsidP="0045281B"/>
    <w:p w14:paraId="647EFE46" w14:textId="77777777" w:rsidR="008B5A9F" w:rsidRDefault="008B5A9F" w:rsidP="0045281B">
      <w:r>
        <w:t>Care of clients is carried out to the Care Plan requirements, and Staff Handbook, guidelines.</w:t>
      </w:r>
    </w:p>
    <w:p w14:paraId="76EDAE80" w14:textId="77777777" w:rsidR="006F2BBE" w:rsidRDefault="006F2BBE" w:rsidP="0045281B">
      <w:pPr>
        <w:pStyle w:val="Heading2"/>
      </w:pPr>
    </w:p>
    <w:p w14:paraId="174C53FF" w14:textId="77777777" w:rsidR="008B5A9F" w:rsidRDefault="008B5A9F" w:rsidP="0045281B"/>
    <w:p w14:paraId="663F1BE6" w14:textId="77C7933C" w:rsidR="008B5A9F" w:rsidRDefault="008B5A9F" w:rsidP="0045281B">
      <w:pPr>
        <w:pStyle w:val="Heading2"/>
      </w:pPr>
      <w:bookmarkStart w:id="67" w:name="_Toc531341181"/>
      <w:bookmarkStart w:id="68" w:name="_Toc535565997"/>
      <w:bookmarkStart w:id="69" w:name="_Toc535748925"/>
      <w:bookmarkStart w:id="70" w:name="_Toc510613355"/>
      <w:bookmarkStart w:id="71" w:name="_Toc498936209"/>
      <w:r>
        <w:t>Purchasing</w:t>
      </w:r>
      <w:bookmarkEnd w:id="67"/>
      <w:bookmarkEnd w:id="68"/>
      <w:bookmarkEnd w:id="69"/>
      <w:r w:rsidR="006F2BBE">
        <w:t xml:space="preserve"> (ISO 9001:2015 </w:t>
      </w:r>
      <w:r w:rsidR="0022160E">
        <w:t>clause</w:t>
      </w:r>
      <w:r w:rsidR="006F2BBE">
        <w:t xml:space="preserve"> 8.4)</w:t>
      </w:r>
      <w:bookmarkEnd w:id="70"/>
    </w:p>
    <w:p w14:paraId="1E1E4496" w14:textId="77777777" w:rsidR="008B5A9F" w:rsidRDefault="008B5A9F" w:rsidP="0045281B"/>
    <w:p w14:paraId="0A39F5E7" w14:textId="77777777" w:rsidR="008B5A9F" w:rsidRDefault="008B5A9F" w:rsidP="0045281B">
      <w:r>
        <w:t xml:space="preserve">The Company purchases care staff uniforms, disposable personal care products, office equipment and stationary.  The suppliers of goods and/or services, purchased by the Company, are selected on their ability to supply those goods and/or services to the quality, price and delivery required.  </w:t>
      </w:r>
      <w:proofErr w:type="gramStart"/>
      <w:r>
        <w:t>The majority of</w:t>
      </w:r>
      <w:proofErr w:type="gramEnd"/>
      <w:r>
        <w:t xml:space="preserve"> suppliers to the Company have been used for a number of years and have proved their ability on past performance.  New suppliers are vetted before purchases are made and their suitability as suppliers monitored through their initial deliveries.  The Company maintains a list of its suppliers and reviews their continuing suitability during Management Review.</w:t>
      </w:r>
    </w:p>
    <w:p w14:paraId="6C9B565D" w14:textId="1B3F8222" w:rsidR="008B5A9F" w:rsidRDefault="008B5A9F" w:rsidP="0045281B"/>
    <w:p w14:paraId="6E6FFFFB" w14:textId="497C3971" w:rsidR="0015327E" w:rsidRDefault="0015327E" w:rsidP="0045281B">
      <w:r>
        <w:lastRenderedPageBreak/>
        <w:t xml:space="preserve">Purchases and </w:t>
      </w:r>
      <w:r w:rsidR="008B105A">
        <w:t>suppliers</w:t>
      </w:r>
      <w:r>
        <w:t xml:space="preserve"> are controlled by means that are proportionate to the risks involved, notably:</w:t>
      </w:r>
    </w:p>
    <w:p w14:paraId="48668E1F" w14:textId="307502D2" w:rsidR="00CD3079" w:rsidRDefault="00CD3079" w:rsidP="006B5205">
      <w:pPr>
        <w:pStyle w:val="ListParagraph"/>
        <w:numPr>
          <w:ilvl w:val="0"/>
          <w:numId w:val="5"/>
        </w:numPr>
        <w:ind w:left="720"/>
      </w:pPr>
      <w:r>
        <w:t xml:space="preserve">For </w:t>
      </w:r>
      <w:r w:rsidRPr="00CD3079">
        <w:rPr>
          <w:u w:val="single"/>
        </w:rPr>
        <w:t>low risk</w:t>
      </w:r>
      <w:r>
        <w:t xml:space="preserve"> purchases / suppliers, i.e. those that can have little if any impact on customer service, only a purchase order or supplier delivery </w:t>
      </w:r>
      <w:proofErr w:type="gramStart"/>
      <w:r>
        <w:t>note</w:t>
      </w:r>
      <w:proofErr w:type="gramEnd"/>
      <w:r>
        <w:t xml:space="preserve"> or invoice approval is required</w:t>
      </w:r>
    </w:p>
    <w:p w14:paraId="216708E4" w14:textId="76AD8286" w:rsidR="00CD3079" w:rsidRPr="00FD11EE" w:rsidRDefault="00CD3079" w:rsidP="006B5205">
      <w:pPr>
        <w:pStyle w:val="ListParagraph"/>
        <w:numPr>
          <w:ilvl w:val="0"/>
          <w:numId w:val="5"/>
        </w:numPr>
        <w:ind w:left="720"/>
      </w:pPr>
      <w:r w:rsidRPr="00FD11EE">
        <w:t xml:space="preserve">For </w:t>
      </w:r>
      <w:r w:rsidRPr="00CD3079">
        <w:rPr>
          <w:u w:val="single"/>
        </w:rPr>
        <w:t>high risk</w:t>
      </w:r>
      <w:r w:rsidRPr="00FD11EE">
        <w:t xml:space="preserve"> purchases /</w:t>
      </w:r>
      <w:r>
        <w:t xml:space="preserve"> suppliers</w:t>
      </w:r>
      <w:r w:rsidRPr="00FD11EE">
        <w:t xml:space="preserve">, i.e. those that can significantly impact on customer service or </w:t>
      </w:r>
      <w:r>
        <w:t>Spinal Homecare’s</w:t>
      </w:r>
      <w:r w:rsidRPr="00FD11EE">
        <w:t xml:space="preserve"> financial situation, quality standards or customer reputation, appropriate controls will be implemented. </w:t>
      </w:r>
      <w:r>
        <w:t>These “high r</w:t>
      </w:r>
      <w:r w:rsidRPr="00FD11EE">
        <w:t>isk</w:t>
      </w:r>
      <w:r>
        <w:t xml:space="preserve"> suppliers</w:t>
      </w:r>
      <w:r w:rsidRPr="00FD11EE">
        <w:t>”</w:t>
      </w:r>
      <w:r w:rsidRPr="00FD11EE">
        <w:rPr>
          <w:rFonts w:cs="Arial"/>
          <w:color w:val="000000"/>
        </w:rPr>
        <w:t xml:space="preserve"> are typically </w:t>
      </w:r>
      <w:r>
        <w:rPr>
          <w:rFonts w:cs="Arial"/>
          <w:color w:val="000000"/>
        </w:rPr>
        <w:t xml:space="preserve">service providers such as consultants, </w:t>
      </w:r>
      <w:r w:rsidRPr="00FD11EE">
        <w:rPr>
          <w:rFonts w:cs="Arial"/>
          <w:color w:val="000000"/>
        </w:rPr>
        <w:t xml:space="preserve">IT </w:t>
      </w:r>
      <w:r>
        <w:rPr>
          <w:rFonts w:cs="Arial"/>
          <w:color w:val="000000"/>
        </w:rPr>
        <w:t xml:space="preserve">service </w:t>
      </w:r>
      <w:r w:rsidRPr="00FD11EE">
        <w:rPr>
          <w:rFonts w:cs="Arial"/>
          <w:color w:val="000000"/>
        </w:rPr>
        <w:t>providers</w:t>
      </w:r>
      <w:r>
        <w:rPr>
          <w:rFonts w:cs="Arial"/>
          <w:color w:val="000000"/>
        </w:rPr>
        <w:t>, agencies who provide carers</w:t>
      </w:r>
      <w:r w:rsidRPr="00FD11EE">
        <w:rPr>
          <w:rFonts w:cs="Arial"/>
          <w:color w:val="000000"/>
        </w:rPr>
        <w:t>. The controls to be applied are typically one or more of the following to mitigate the risk of using the provider: -</w:t>
      </w:r>
    </w:p>
    <w:p w14:paraId="33E8E41C" w14:textId="1D0E1AEF" w:rsidR="00CD3079" w:rsidRPr="00CD3079" w:rsidRDefault="00CD3079" w:rsidP="006B5205">
      <w:pPr>
        <w:pStyle w:val="ListParagraph"/>
        <w:numPr>
          <w:ilvl w:val="0"/>
          <w:numId w:val="6"/>
        </w:numPr>
        <w:autoSpaceDE w:val="0"/>
        <w:autoSpaceDN w:val="0"/>
        <w:adjustRightInd w:val="0"/>
        <w:spacing w:line="288" w:lineRule="auto"/>
        <w:ind w:left="1080" w:right="68"/>
        <w:rPr>
          <w:rFonts w:cs="Arial"/>
          <w:color w:val="000000"/>
        </w:rPr>
      </w:pPr>
      <w:r w:rsidRPr="00CD3079">
        <w:rPr>
          <w:rFonts w:cs="Arial"/>
          <w:color w:val="000000"/>
        </w:rPr>
        <w:t xml:space="preserve">Review / acceptance </w:t>
      </w:r>
      <w:r>
        <w:rPr>
          <w:rFonts w:cs="Arial"/>
          <w:color w:val="000000"/>
        </w:rPr>
        <w:t xml:space="preserve">of </w:t>
      </w:r>
      <w:r w:rsidRPr="00CD3079">
        <w:rPr>
          <w:rFonts w:cs="Arial"/>
          <w:color w:val="000000"/>
        </w:rPr>
        <w:t xml:space="preserve">their quotation </w:t>
      </w:r>
      <w:r>
        <w:rPr>
          <w:rFonts w:cs="Arial"/>
          <w:color w:val="000000"/>
        </w:rPr>
        <w:t>/ contract</w:t>
      </w:r>
      <w:r w:rsidR="0015327E">
        <w:rPr>
          <w:rFonts w:cs="Arial"/>
          <w:color w:val="000000"/>
        </w:rPr>
        <w:t xml:space="preserve"> / terms and conditions</w:t>
      </w:r>
    </w:p>
    <w:p w14:paraId="0883E410" w14:textId="46E48994" w:rsidR="00CD3079" w:rsidRPr="00FD11EE" w:rsidRDefault="00CD3079" w:rsidP="006B5205">
      <w:pPr>
        <w:pStyle w:val="ListParagraph"/>
        <w:numPr>
          <w:ilvl w:val="0"/>
          <w:numId w:val="6"/>
        </w:numPr>
        <w:autoSpaceDE w:val="0"/>
        <w:autoSpaceDN w:val="0"/>
        <w:adjustRightInd w:val="0"/>
        <w:spacing w:line="288" w:lineRule="auto"/>
        <w:ind w:left="1080" w:right="68"/>
        <w:rPr>
          <w:rFonts w:cs="Arial"/>
          <w:color w:val="000000"/>
        </w:rPr>
      </w:pPr>
      <w:r w:rsidRPr="00FD11EE">
        <w:rPr>
          <w:rFonts w:cs="Arial"/>
          <w:color w:val="000000"/>
        </w:rPr>
        <w:t xml:space="preserve">Checks on insurances such as professional indemnity </w:t>
      </w:r>
    </w:p>
    <w:p w14:paraId="46D0DDC7" w14:textId="77777777" w:rsidR="00CD3079" w:rsidRPr="00FD11EE" w:rsidRDefault="00CD3079" w:rsidP="006B5205">
      <w:pPr>
        <w:pStyle w:val="ListParagraph"/>
        <w:numPr>
          <w:ilvl w:val="0"/>
          <w:numId w:val="6"/>
        </w:numPr>
        <w:autoSpaceDE w:val="0"/>
        <w:autoSpaceDN w:val="0"/>
        <w:adjustRightInd w:val="0"/>
        <w:spacing w:line="288" w:lineRule="auto"/>
        <w:ind w:left="1080" w:right="68"/>
        <w:rPr>
          <w:rFonts w:cs="Arial"/>
          <w:color w:val="000000"/>
        </w:rPr>
      </w:pPr>
      <w:r w:rsidRPr="00FD11EE">
        <w:rPr>
          <w:rFonts w:cs="Arial"/>
          <w:color w:val="000000"/>
        </w:rPr>
        <w:t>Checks on currency of company certifications</w:t>
      </w:r>
    </w:p>
    <w:p w14:paraId="6290A8BB" w14:textId="729659F8" w:rsidR="00CD3079" w:rsidRPr="00FD11EE" w:rsidRDefault="0015327E" w:rsidP="006B5205">
      <w:pPr>
        <w:pStyle w:val="ListParagraph"/>
        <w:numPr>
          <w:ilvl w:val="0"/>
          <w:numId w:val="6"/>
        </w:numPr>
        <w:autoSpaceDE w:val="0"/>
        <w:autoSpaceDN w:val="0"/>
        <w:adjustRightInd w:val="0"/>
        <w:spacing w:line="288" w:lineRule="auto"/>
        <w:ind w:left="1080" w:right="68"/>
        <w:rPr>
          <w:rFonts w:cs="Arial"/>
          <w:color w:val="000000"/>
        </w:rPr>
      </w:pPr>
      <w:r>
        <w:rPr>
          <w:rFonts w:cs="Arial"/>
          <w:color w:val="000000"/>
        </w:rPr>
        <w:t xml:space="preserve">Regular reviews of their performance </w:t>
      </w:r>
      <w:r w:rsidR="008B105A">
        <w:rPr>
          <w:rFonts w:cs="Arial"/>
          <w:color w:val="000000"/>
        </w:rPr>
        <w:t>internally</w:t>
      </w:r>
      <w:r>
        <w:rPr>
          <w:rFonts w:cs="Arial"/>
          <w:color w:val="000000"/>
        </w:rPr>
        <w:t xml:space="preserve"> and through discussions and meetings with the supplier </w:t>
      </w:r>
    </w:p>
    <w:p w14:paraId="2D9BF947" w14:textId="5241346D" w:rsidR="00CD3079" w:rsidRDefault="0015327E" w:rsidP="00CD3079">
      <w:r>
        <w:t xml:space="preserve">Any “high risk” </w:t>
      </w:r>
      <w:r w:rsidR="008B105A">
        <w:t>suppliers</w:t>
      </w:r>
      <w:r>
        <w:t xml:space="preserve"> are highlighted on the approved list of suppliers.</w:t>
      </w:r>
    </w:p>
    <w:p w14:paraId="5CCA9860" w14:textId="77777777" w:rsidR="00CD3079" w:rsidRDefault="00CD3079" w:rsidP="0045281B"/>
    <w:p w14:paraId="1E4D1783" w14:textId="77777777" w:rsidR="008B5A9F" w:rsidRDefault="008B5A9F" w:rsidP="0045281B">
      <w:r>
        <w:t>Full details of the company’s purchasing procedures are detailed in Policy Document No. POL025.</w:t>
      </w:r>
    </w:p>
    <w:p w14:paraId="0E8BBB75" w14:textId="77777777" w:rsidR="008B5A9F" w:rsidRDefault="008B5A9F" w:rsidP="0045281B">
      <w:pPr>
        <w:pStyle w:val="TableText"/>
      </w:pPr>
    </w:p>
    <w:p w14:paraId="21A33A31" w14:textId="42619FAF" w:rsidR="008B5A9F" w:rsidRDefault="00E124E5" w:rsidP="0045281B">
      <w:pPr>
        <w:pStyle w:val="Heading2"/>
      </w:pPr>
      <w:bookmarkStart w:id="72" w:name="_Toc510613356"/>
      <w:r>
        <w:t xml:space="preserve">Nonconformities (ISO 9001:2015 </w:t>
      </w:r>
      <w:r w:rsidR="0022160E">
        <w:t>clause</w:t>
      </w:r>
      <w:r>
        <w:t xml:space="preserve"> 8.7)</w:t>
      </w:r>
      <w:bookmarkEnd w:id="72"/>
    </w:p>
    <w:p w14:paraId="0DFC369B" w14:textId="77777777" w:rsidR="00E124E5" w:rsidRPr="00E124E5" w:rsidRDefault="00E124E5" w:rsidP="0045281B"/>
    <w:p w14:paraId="1FC792C1" w14:textId="0B333C11" w:rsidR="00E124E5" w:rsidRDefault="00E124E5" w:rsidP="0045281B">
      <w:bookmarkStart w:id="73" w:name="_Toc531098212"/>
      <w:bookmarkStart w:id="74" w:name="_Toc531341185"/>
      <w:bookmarkStart w:id="75" w:name="_Toc535565998"/>
      <w:bookmarkStart w:id="76" w:name="_Toc535748926"/>
      <w:r>
        <w:t xml:space="preserve">When a deficiency in the Quality Management System is identified, a customer complaint </w:t>
      </w:r>
      <w:proofErr w:type="gramStart"/>
      <w:r>
        <w:t>received</w:t>
      </w:r>
      <w:proofErr w:type="gramEnd"/>
      <w:r>
        <w:t xml:space="preserve"> or process non-conformity detected, an Improvement Report form will be completed describing the deficiency, complaint or </w:t>
      </w:r>
      <w:r w:rsidR="0022160E">
        <w:t>nonconformity</w:t>
      </w:r>
      <w:r>
        <w:t>.</w:t>
      </w:r>
    </w:p>
    <w:p w14:paraId="4655C3AA" w14:textId="77777777" w:rsidR="00E124E5" w:rsidRDefault="00E124E5" w:rsidP="0045281B"/>
    <w:p w14:paraId="63402A85" w14:textId="13D80B21" w:rsidR="00E124E5" w:rsidRDefault="00E124E5" w:rsidP="0045281B">
      <w:r>
        <w:t xml:space="preserve">The Manager or nominee will review the Improvement Report and will discuss the details of the </w:t>
      </w:r>
      <w:r w:rsidR="0022160E">
        <w:t>nonconformity</w:t>
      </w:r>
      <w:r>
        <w:t xml:space="preserve"> or complaints with the relevant member of staff.  A decision will be taken on the appropriate course of action needed to resolve the situation.  In the case of complaints, the customer will be informed of the appropriate course of action being taken to rectify the complaint.</w:t>
      </w:r>
    </w:p>
    <w:p w14:paraId="2FAC2162" w14:textId="77777777" w:rsidR="008B5A9F" w:rsidRDefault="008B5A9F" w:rsidP="00240D1D">
      <w:pPr>
        <w:pStyle w:val="Heading1"/>
      </w:pPr>
    </w:p>
    <w:p w14:paraId="79898A1C" w14:textId="77777777" w:rsidR="008B5A9F" w:rsidRDefault="008B5A9F" w:rsidP="00240D1D">
      <w:pPr>
        <w:pStyle w:val="Heading1"/>
      </w:pPr>
    </w:p>
    <w:p w14:paraId="2C844863" w14:textId="77777777" w:rsidR="008B5A9F" w:rsidRDefault="008B5A9F" w:rsidP="00240D1D">
      <w:pPr>
        <w:pStyle w:val="Heading1"/>
      </w:pPr>
    </w:p>
    <w:p w14:paraId="69D9CD50" w14:textId="01334197" w:rsidR="008B5A9F" w:rsidRDefault="00E124E5" w:rsidP="00240D1D">
      <w:pPr>
        <w:pStyle w:val="Heading1"/>
      </w:pPr>
      <w:bookmarkStart w:id="77" w:name="_Toc510613357"/>
      <w:bookmarkEnd w:id="73"/>
      <w:bookmarkEnd w:id="74"/>
      <w:bookmarkEnd w:id="75"/>
      <w:bookmarkEnd w:id="76"/>
      <w:r>
        <w:t xml:space="preserve">Performance </w:t>
      </w:r>
      <w:r w:rsidR="0022160E">
        <w:t>Evaluation</w:t>
      </w:r>
      <w:r>
        <w:t xml:space="preserve"> (ISO 9001:2015 clause 9)</w:t>
      </w:r>
      <w:bookmarkEnd w:id="77"/>
    </w:p>
    <w:p w14:paraId="63A65D9D" w14:textId="77777777" w:rsidR="008B5A9F" w:rsidRDefault="008B5A9F" w:rsidP="0045281B"/>
    <w:p w14:paraId="00622AED" w14:textId="0FC7825F" w:rsidR="00E124E5" w:rsidRDefault="00E124E5" w:rsidP="0045281B">
      <w:pPr>
        <w:pStyle w:val="Heading2"/>
      </w:pPr>
      <w:bookmarkStart w:id="78" w:name="_Toc531341187"/>
      <w:bookmarkStart w:id="79" w:name="_Toc535566000"/>
      <w:bookmarkStart w:id="80" w:name="_Toc535748928"/>
      <w:bookmarkStart w:id="81" w:name="_Toc510613358"/>
      <w:bookmarkStart w:id="82" w:name="_Toc531098213"/>
      <w:bookmarkStart w:id="83" w:name="_Toc531341186"/>
      <w:bookmarkStart w:id="84" w:name="_Toc535565999"/>
      <w:bookmarkStart w:id="85" w:name="_Toc535748927"/>
      <w:r>
        <w:t xml:space="preserve">Measurement and Monitoring </w:t>
      </w:r>
      <w:bookmarkEnd w:id="78"/>
      <w:bookmarkEnd w:id="79"/>
      <w:bookmarkEnd w:id="80"/>
      <w:r>
        <w:t xml:space="preserve">(ISO 9001:2015 </w:t>
      </w:r>
      <w:r w:rsidR="0022160E">
        <w:t>clause</w:t>
      </w:r>
      <w:r>
        <w:t xml:space="preserve"> 9.1.1)</w:t>
      </w:r>
      <w:bookmarkEnd w:id="81"/>
    </w:p>
    <w:p w14:paraId="5115863C" w14:textId="77777777" w:rsidR="00E124E5" w:rsidRDefault="00E124E5" w:rsidP="0045281B"/>
    <w:p w14:paraId="41CB9838" w14:textId="77777777" w:rsidR="00E124E5" w:rsidRDefault="00E124E5" w:rsidP="0045281B">
      <w:r>
        <w:t xml:space="preserve">The Company has implemented Internal Audit Procedure POL013 to ensure that monitoring of its processes takes place, and that corrective action is taken when planned results are not achieved.  The condition of all clients is monitored by the staff and recorded along with care given. </w:t>
      </w:r>
    </w:p>
    <w:p w14:paraId="3A9B7E33" w14:textId="77777777" w:rsidR="00E124E5" w:rsidRDefault="00E124E5" w:rsidP="0045281B">
      <w:pPr>
        <w:pStyle w:val="TableText"/>
      </w:pPr>
    </w:p>
    <w:p w14:paraId="7A454CE8" w14:textId="68EF3389" w:rsidR="00E124E5" w:rsidRDefault="00E124E5" w:rsidP="0045281B">
      <w:r>
        <w:t>Measuring and monitoring of the service is carried out by a minimum of two visits to each client, one of which takes place when the carer is present, and one when they are not.</w:t>
      </w:r>
    </w:p>
    <w:p w14:paraId="3B98EFE1" w14:textId="4E0A8345" w:rsidR="0015327E" w:rsidRDefault="0015327E" w:rsidP="0045281B"/>
    <w:p w14:paraId="045ADA57" w14:textId="4DF651D5" w:rsidR="0015327E" w:rsidRDefault="008B105A" w:rsidP="0045281B">
      <w:r>
        <w:t>Performance</w:t>
      </w:r>
      <w:r w:rsidR="0015327E">
        <w:t xml:space="preserve"> against the quality objectives is measured and reported to management review. A summary of current </w:t>
      </w:r>
      <w:r>
        <w:t>performance</w:t>
      </w:r>
      <w:r w:rsidR="0015327E">
        <w:t xml:space="preserve"> against </w:t>
      </w:r>
      <w:r>
        <w:t>each</w:t>
      </w:r>
      <w:r w:rsidR="0015327E">
        <w:t xml:space="preserve"> quality objective is defined in the “Objectives Log”.</w:t>
      </w:r>
    </w:p>
    <w:p w14:paraId="4FA44D14" w14:textId="77777777" w:rsidR="00E124E5" w:rsidRDefault="00E124E5" w:rsidP="0045281B"/>
    <w:p w14:paraId="6D2DC836" w14:textId="7C32F301" w:rsidR="008B5A9F" w:rsidRDefault="008B5A9F" w:rsidP="0045281B">
      <w:pPr>
        <w:pStyle w:val="Heading2"/>
      </w:pPr>
      <w:bookmarkStart w:id="86" w:name="_Toc510613359"/>
      <w:r>
        <w:t>Customer Satisfaction</w:t>
      </w:r>
      <w:bookmarkEnd w:id="82"/>
      <w:bookmarkEnd w:id="83"/>
      <w:bookmarkEnd w:id="84"/>
      <w:bookmarkEnd w:id="85"/>
      <w:r w:rsidR="00E124E5">
        <w:t xml:space="preserve"> (ISO 9001:2015 </w:t>
      </w:r>
      <w:r w:rsidR="0022160E">
        <w:t>clause</w:t>
      </w:r>
      <w:r w:rsidR="00E124E5">
        <w:t xml:space="preserve"> 9.1.2)</w:t>
      </w:r>
      <w:bookmarkEnd w:id="86"/>
    </w:p>
    <w:p w14:paraId="1066B88E" w14:textId="77777777" w:rsidR="008B5A9F" w:rsidRDefault="008B5A9F" w:rsidP="0045281B"/>
    <w:p w14:paraId="4FC2D9A8" w14:textId="77777777" w:rsidR="008B5A9F" w:rsidRDefault="008B5A9F" w:rsidP="0045281B">
      <w:r>
        <w:t xml:space="preserve">Information on the levels of client satisfaction is gathered during meetings with the clients and from satisfaction surveys.  The views of the clients are used to improve overall service to their satisfaction.  The client satisfaction data is </w:t>
      </w:r>
      <w:proofErr w:type="gramStart"/>
      <w:r>
        <w:t>documented</w:t>
      </w:r>
      <w:proofErr w:type="gramEnd"/>
      <w:r>
        <w:t xml:space="preserve"> and the actions taken for improvement are discussed during the Management Review.  Comments from the relatives of clients are also actively encouraged and are used to improve the service provision.</w:t>
      </w:r>
    </w:p>
    <w:p w14:paraId="0124D31C" w14:textId="77777777" w:rsidR="008B5A9F" w:rsidRDefault="008B5A9F" w:rsidP="0045281B"/>
    <w:p w14:paraId="7CC37AD0" w14:textId="77777777" w:rsidR="008B5A9F" w:rsidRDefault="008B5A9F" w:rsidP="0045281B">
      <w:r>
        <w:t>The Company is subject to inspection by the regulating authority, and the results of these inspection visits will identify improvements in the process and service provision.  The actions taken for improvement are reported during the Management Review.</w:t>
      </w:r>
    </w:p>
    <w:p w14:paraId="724B6CC1" w14:textId="77777777" w:rsidR="00E124E5" w:rsidRDefault="00E124E5" w:rsidP="0045281B"/>
    <w:p w14:paraId="529822C5" w14:textId="3D1347B5" w:rsidR="00E124E5" w:rsidRDefault="00E124E5" w:rsidP="0045281B">
      <w:pPr>
        <w:pStyle w:val="Heading2"/>
      </w:pPr>
      <w:bookmarkStart w:id="87" w:name="_Toc531341190"/>
      <w:bookmarkStart w:id="88" w:name="_Toc535566003"/>
      <w:bookmarkStart w:id="89" w:name="_Toc535748931"/>
      <w:bookmarkStart w:id="90" w:name="_Toc1980164"/>
      <w:bookmarkStart w:id="91" w:name="_Toc42414578"/>
      <w:bookmarkStart w:id="92" w:name="_Toc510613360"/>
      <w:r>
        <w:t xml:space="preserve">Analysis </w:t>
      </w:r>
      <w:bookmarkEnd w:id="87"/>
      <w:bookmarkEnd w:id="88"/>
      <w:bookmarkEnd w:id="89"/>
      <w:bookmarkEnd w:id="90"/>
      <w:bookmarkEnd w:id="91"/>
      <w:r>
        <w:t xml:space="preserve">(ISO 9001:2015 </w:t>
      </w:r>
      <w:r w:rsidR="0022160E">
        <w:t>clause</w:t>
      </w:r>
      <w:r>
        <w:t xml:space="preserve"> 9.1.3)</w:t>
      </w:r>
      <w:bookmarkEnd w:id="92"/>
    </w:p>
    <w:p w14:paraId="317AC6BE" w14:textId="77777777" w:rsidR="00E124E5" w:rsidRDefault="00E124E5" w:rsidP="0045281B"/>
    <w:p w14:paraId="4E27456F" w14:textId="77777777" w:rsidR="00E124E5" w:rsidRDefault="00E124E5" w:rsidP="0045281B">
      <w:r>
        <w:t xml:space="preserve">Data regarding the effectiveness of the Quality Management System is collected and analysed where appropriate.  </w:t>
      </w:r>
      <w:proofErr w:type="gramStart"/>
      <w:r>
        <w:t>In particular information</w:t>
      </w:r>
      <w:proofErr w:type="gramEnd"/>
      <w:r>
        <w:t xml:space="preserve"> is collated relating to client satisfaction, conformity to service requirements, trends in processes and opportunities for preventive action, and suppliers.</w:t>
      </w:r>
    </w:p>
    <w:p w14:paraId="539F8811" w14:textId="77777777" w:rsidR="008B5A9F" w:rsidRDefault="008B5A9F" w:rsidP="0045281B"/>
    <w:p w14:paraId="0FEC7FA3" w14:textId="77777777" w:rsidR="008B5A9F" w:rsidRDefault="008B5A9F" w:rsidP="0045281B">
      <w:bookmarkStart w:id="93" w:name="_Toc531098214"/>
    </w:p>
    <w:p w14:paraId="7EE93EE4" w14:textId="13AACB8A" w:rsidR="008B5A9F" w:rsidRDefault="008B5A9F" w:rsidP="0045281B">
      <w:pPr>
        <w:pStyle w:val="Heading2"/>
        <w:rPr>
          <w:i/>
        </w:rPr>
      </w:pPr>
      <w:bookmarkStart w:id="94" w:name="_Toc531341188"/>
      <w:bookmarkStart w:id="95" w:name="_Toc535566001"/>
      <w:bookmarkStart w:id="96" w:name="_Toc535748929"/>
      <w:bookmarkStart w:id="97" w:name="_Toc510613361"/>
      <w:r>
        <w:t>Internal Audit</w:t>
      </w:r>
      <w:bookmarkEnd w:id="93"/>
      <w:bookmarkEnd w:id="94"/>
      <w:bookmarkEnd w:id="95"/>
      <w:bookmarkEnd w:id="96"/>
      <w:r w:rsidR="00E124E5">
        <w:t xml:space="preserve"> (ISO 9001:2015 </w:t>
      </w:r>
      <w:r w:rsidR="0022160E">
        <w:t>clause</w:t>
      </w:r>
      <w:r w:rsidR="00E124E5">
        <w:t xml:space="preserve"> 9.2)</w:t>
      </w:r>
      <w:bookmarkEnd w:id="97"/>
    </w:p>
    <w:p w14:paraId="3D8B4742" w14:textId="77777777" w:rsidR="00932625" w:rsidRDefault="00932625" w:rsidP="0045281B"/>
    <w:p w14:paraId="1668E6FF" w14:textId="6607350E" w:rsidR="008B5A9F" w:rsidRDefault="008B5A9F" w:rsidP="0045281B">
      <w:r>
        <w:t xml:space="preserve">Internal Audits will be carried out to a planned and defined Audit Plan.  All elements of the Quality Management System will be audited annually, or more frequently, where nonconformities have been observed, corrective and preventive action </w:t>
      </w:r>
      <w:proofErr w:type="gramStart"/>
      <w:r>
        <w:t>taken</w:t>
      </w:r>
      <w:proofErr w:type="gramEnd"/>
      <w:r>
        <w:t xml:space="preserve"> or new procedures introduced.</w:t>
      </w:r>
    </w:p>
    <w:p w14:paraId="517288D2" w14:textId="77777777" w:rsidR="008B5A9F" w:rsidRDefault="008B5A9F" w:rsidP="0045281B"/>
    <w:p w14:paraId="31F7C55E" w14:textId="77777777" w:rsidR="008B5A9F" w:rsidRDefault="008B5A9F" w:rsidP="0045281B">
      <w:r>
        <w:t>Internal audits will be only carried out by trained personnel, who are independent of the area or the system being audited.</w:t>
      </w:r>
    </w:p>
    <w:p w14:paraId="095B8244" w14:textId="77777777" w:rsidR="008B5A9F" w:rsidRDefault="008B5A9F" w:rsidP="0045281B"/>
    <w:p w14:paraId="16A11963" w14:textId="77777777" w:rsidR="008B5A9F" w:rsidRDefault="008B5A9F" w:rsidP="0045281B">
      <w:r>
        <w:t>The audits will determine conformance to Quality Management System procedures and BS EN ISO 9001.  Audit details will be recorded on Audit Notes forms and an Audit Report will be raised for each audit carried out.  Audit Reports will carry a suitable reference for identification and traceability to the Audit Plan.</w:t>
      </w:r>
    </w:p>
    <w:p w14:paraId="3D57A4A9" w14:textId="77777777" w:rsidR="008B5A9F" w:rsidRDefault="008B5A9F" w:rsidP="0045281B"/>
    <w:p w14:paraId="6654BBFD" w14:textId="77777777" w:rsidR="008B5A9F" w:rsidRDefault="008B5A9F" w:rsidP="0045281B">
      <w:r>
        <w:lastRenderedPageBreak/>
        <w:t>Improvement Reports will be raised for any nonconformity observed.  Improvement Reports will be suitably referenced for identification and traceability to the Audit Report.  The corrective and preventive action required from observed nonconformities will be determined by the Partners and are to be completed within a specified timescale.  Follow-up audits will be scheduled and conducted to ensure satisfactory and effective implementation of the corrective and preventive action.</w:t>
      </w:r>
    </w:p>
    <w:p w14:paraId="5BBCB585" w14:textId="77777777" w:rsidR="008B5A9F" w:rsidRDefault="008B5A9F" w:rsidP="0045281B"/>
    <w:p w14:paraId="718C9CA2" w14:textId="77777777" w:rsidR="008B5A9F" w:rsidRDefault="008B5A9F" w:rsidP="0045281B">
      <w:r>
        <w:t xml:space="preserve">Audit results will be used </w:t>
      </w:r>
      <w:proofErr w:type="gramStart"/>
      <w:r>
        <w:t>during the course of</w:t>
      </w:r>
      <w:proofErr w:type="gramEnd"/>
      <w:r>
        <w:t xml:space="preserve"> Management Review meetings for system improvements. </w:t>
      </w:r>
    </w:p>
    <w:p w14:paraId="3A61F394" w14:textId="77777777" w:rsidR="008B5A9F" w:rsidRDefault="008B5A9F" w:rsidP="0045281B"/>
    <w:p w14:paraId="5ACA5100" w14:textId="77777777" w:rsidR="008B5A9F" w:rsidRDefault="008B5A9F" w:rsidP="0045281B">
      <w:r>
        <w:t>Procedure POL013 covers the internal audit processes.</w:t>
      </w:r>
    </w:p>
    <w:p w14:paraId="1E925DD8" w14:textId="77777777" w:rsidR="008B5A9F" w:rsidRDefault="008B5A9F" w:rsidP="0045281B"/>
    <w:p w14:paraId="7026F012" w14:textId="77777777" w:rsidR="00FC2FFA" w:rsidRDefault="00FC2FFA" w:rsidP="0045281B">
      <w:pPr>
        <w:pStyle w:val="Heading2"/>
      </w:pPr>
    </w:p>
    <w:p w14:paraId="20D4E31E" w14:textId="1E5D43C6" w:rsidR="00E124E5" w:rsidRDefault="0022160E" w:rsidP="0045281B">
      <w:pPr>
        <w:pStyle w:val="Heading2"/>
        <w:rPr>
          <w:i/>
        </w:rPr>
      </w:pPr>
      <w:bookmarkStart w:id="98" w:name="_Toc510613362"/>
      <w:r>
        <w:t>Management</w:t>
      </w:r>
      <w:r w:rsidR="00E124E5">
        <w:t xml:space="preserve"> Review (ISO 9001:2015 </w:t>
      </w:r>
      <w:r>
        <w:t>clause</w:t>
      </w:r>
      <w:r w:rsidR="00E124E5">
        <w:t xml:space="preserve"> 9.3)</w:t>
      </w:r>
      <w:bookmarkEnd w:id="98"/>
    </w:p>
    <w:p w14:paraId="6873EE9E" w14:textId="77777777" w:rsidR="00932625" w:rsidRDefault="00932625" w:rsidP="0045281B"/>
    <w:p w14:paraId="2219C40D" w14:textId="2E009C2B" w:rsidR="008B5A9F" w:rsidRDefault="000F175A" w:rsidP="0045281B">
      <w:r>
        <w:t>The Managing Director and Managers carry out a review of the Quality Management System, at least once a year, at the Management Review.  The agenda for the Management Review is laid down in form DOC QM006 and the decisions and actions from the review are recorded. The planning of changes to the Quality Management System and quality objectives are determined at Management Review</w:t>
      </w:r>
    </w:p>
    <w:p w14:paraId="5182EB82" w14:textId="77777777" w:rsidR="008B5A9F" w:rsidRDefault="008B5A9F" w:rsidP="0045281B"/>
    <w:p w14:paraId="2691AA54" w14:textId="77777777" w:rsidR="008B5A9F" w:rsidRDefault="008B5A9F" w:rsidP="0045281B"/>
    <w:p w14:paraId="3D4012A9" w14:textId="77777777" w:rsidR="00E124E5" w:rsidRDefault="00E124E5" w:rsidP="0045281B">
      <w:pPr>
        <w:pStyle w:val="Heading2"/>
      </w:pPr>
      <w:bookmarkStart w:id="99" w:name="_Toc528726422"/>
      <w:bookmarkStart w:id="100" w:name="_Toc531098216"/>
      <w:bookmarkStart w:id="101" w:name="_Toc531341191"/>
      <w:bookmarkStart w:id="102" w:name="_Toc535566004"/>
      <w:bookmarkStart w:id="103" w:name="_Toc535748932"/>
      <w:bookmarkStart w:id="104" w:name="_Toc1980165"/>
      <w:bookmarkStart w:id="105" w:name="_Toc42414579"/>
    </w:p>
    <w:p w14:paraId="5E18B56F" w14:textId="77777777" w:rsidR="00E124E5" w:rsidRDefault="00E124E5" w:rsidP="00240D1D">
      <w:pPr>
        <w:pStyle w:val="Heading1"/>
      </w:pPr>
      <w:bookmarkStart w:id="106" w:name="_Toc510613363"/>
      <w:r>
        <w:t>Improvement (ISO 9001:2015 clause 10)</w:t>
      </w:r>
      <w:bookmarkEnd w:id="106"/>
    </w:p>
    <w:p w14:paraId="74F54D92" w14:textId="77777777" w:rsidR="00E124E5" w:rsidRDefault="00E124E5" w:rsidP="0045281B">
      <w:pPr>
        <w:pStyle w:val="Heading2"/>
      </w:pPr>
    </w:p>
    <w:p w14:paraId="01ADC99D" w14:textId="6ABBF74E" w:rsidR="008B5A9F" w:rsidRDefault="008B5A9F" w:rsidP="0045281B">
      <w:pPr>
        <w:pStyle w:val="Heading2"/>
      </w:pPr>
      <w:bookmarkStart w:id="107" w:name="_Toc510613364"/>
      <w:r>
        <w:t>Continual Improvement</w:t>
      </w:r>
      <w:bookmarkEnd w:id="99"/>
      <w:bookmarkEnd w:id="100"/>
      <w:bookmarkEnd w:id="101"/>
      <w:bookmarkEnd w:id="102"/>
      <w:bookmarkEnd w:id="103"/>
      <w:bookmarkEnd w:id="104"/>
      <w:bookmarkEnd w:id="105"/>
      <w:r w:rsidR="00E124E5">
        <w:t xml:space="preserve"> (ISO 9001:2015 </w:t>
      </w:r>
      <w:r w:rsidR="0022160E">
        <w:t>clause</w:t>
      </w:r>
      <w:r w:rsidR="004553CC">
        <w:t xml:space="preserve"> 10.1</w:t>
      </w:r>
      <w:r w:rsidR="00E124E5">
        <w:t>)</w:t>
      </w:r>
      <w:bookmarkEnd w:id="107"/>
    </w:p>
    <w:p w14:paraId="031C2AFC" w14:textId="77777777" w:rsidR="008B5A9F" w:rsidRDefault="008B5A9F" w:rsidP="0045281B"/>
    <w:p w14:paraId="6AA9B9B2" w14:textId="77777777" w:rsidR="008B5A9F" w:rsidRDefault="008B5A9F" w:rsidP="0045281B">
      <w:r>
        <w:t>It is the management’s intention to create a culture of continual improvement, where authority is delegated to empower employees and to give them responsibility.  This is done by setting objectives for employees, projects, providing recognition, and by appropriate action by the management.</w:t>
      </w:r>
    </w:p>
    <w:p w14:paraId="0C45E2B0" w14:textId="77777777" w:rsidR="008B5A9F" w:rsidRDefault="008B5A9F" w:rsidP="0045281B"/>
    <w:p w14:paraId="701643E4" w14:textId="77777777" w:rsidR="008B5A9F" w:rsidRDefault="008B5A9F" w:rsidP="0045281B"/>
    <w:p w14:paraId="21376662" w14:textId="495A1787" w:rsidR="008B5A9F" w:rsidRDefault="0022160E" w:rsidP="0045281B">
      <w:pPr>
        <w:pStyle w:val="Heading2"/>
      </w:pPr>
      <w:bookmarkStart w:id="108" w:name="_Toc40006149"/>
      <w:bookmarkStart w:id="109" w:name="_Toc42414580"/>
      <w:bookmarkStart w:id="110" w:name="_Toc510613365"/>
      <w:r>
        <w:t>Nonconformity and</w:t>
      </w:r>
      <w:r w:rsidR="008B5A9F">
        <w:t xml:space="preserve"> Corrective </w:t>
      </w:r>
      <w:bookmarkEnd w:id="108"/>
      <w:bookmarkEnd w:id="109"/>
      <w:r>
        <w:t xml:space="preserve">Action </w:t>
      </w:r>
      <w:r w:rsidR="00E124E5">
        <w:t>(ISO 9001:2015 clause 10.2)</w:t>
      </w:r>
      <w:bookmarkEnd w:id="110"/>
    </w:p>
    <w:p w14:paraId="1DE8AB3E" w14:textId="77777777" w:rsidR="008B5A9F" w:rsidRDefault="008B5A9F" w:rsidP="0045281B"/>
    <w:p w14:paraId="01FE3EB9" w14:textId="569061DC" w:rsidR="008B5A9F" w:rsidRDefault="008B5A9F" w:rsidP="0045281B">
      <w:r>
        <w:t xml:space="preserve">The details of the action decision will be recorded on the Corrective Action section of the form and the appropriate action taken to eliminate to the cause of the </w:t>
      </w:r>
      <w:r w:rsidR="0022160E">
        <w:t>nonconformity</w:t>
      </w:r>
      <w:r>
        <w:t xml:space="preserve"> and to prevent recurrence.</w:t>
      </w:r>
    </w:p>
    <w:p w14:paraId="11B8E07A" w14:textId="77777777" w:rsidR="008B5A9F" w:rsidRDefault="008B5A9F" w:rsidP="0045281B"/>
    <w:p w14:paraId="7C8874AC" w14:textId="77777777" w:rsidR="008B5A9F" w:rsidRDefault="008B5A9F" w:rsidP="0045281B">
      <w:r>
        <w:t>Close monitoring of the action will enable evaluation of the effectiveness of the action taken.  The close monitoring may be achieved by instigation of a series of Quality Audits, or by re-inspection.</w:t>
      </w:r>
    </w:p>
    <w:p w14:paraId="19F0DEDA" w14:textId="77777777" w:rsidR="008B5A9F" w:rsidRDefault="008B5A9F" w:rsidP="0045281B"/>
    <w:p w14:paraId="48A2081E" w14:textId="77777777" w:rsidR="008B5A9F" w:rsidRDefault="008B5A9F" w:rsidP="0045281B">
      <w:r>
        <w:lastRenderedPageBreak/>
        <w:t xml:space="preserve">All Improvement Reports and corrective and preventive actions taken will be registered, filed, and used </w:t>
      </w:r>
      <w:proofErr w:type="gramStart"/>
      <w:r>
        <w:t>in the course of</w:t>
      </w:r>
      <w:proofErr w:type="gramEnd"/>
      <w:r>
        <w:t xml:space="preserve"> Management Review Meetings.</w:t>
      </w:r>
    </w:p>
    <w:p w14:paraId="0B1E4636" w14:textId="77777777" w:rsidR="008B5A9F" w:rsidRDefault="008B5A9F" w:rsidP="0045281B"/>
    <w:p w14:paraId="23783AE5" w14:textId="77777777" w:rsidR="008B5A9F" w:rsidRDefault="008B5A9F" w:rsidP="0045281B">
      <w:r>
        <w:t>The analysis of non-conformities and corrective action is used to generate a list of the most significant causes of failure, which will be reported at Management Review and used to assist in continual improvement programmes.</w:t>
      </w:r>
    </w:p>
    <w:p w14:paraId="58E20618" w14:textId="77777777" w:rsidR="00E124E5" w:rsidRDefault="00E124E5" w:rsidP="0045281B"/>
    <w:p w14:paraId="72109DEF" w14:textId="206BD570" w:rsidR="008B5A9F" w:rsidRDefault="008B5A9F" w:rsidP="0045281B">
      <w:r>
        <w:t xml:space="preserve">Company procedure POL014 covers the control of </w:t>
      </w:r>
      <w:r w:rsidR="0022160E">
        <w:t>nonconformity</w:t>
      </w:r>
      <w:r>
        <w:t xml:space="preserve">, corrective </w:t>
      </w:r>
      <w:r w:rsidRPr="00895626">
        <w:rPr>
          <w:strike/>
        </w:rPr>
        <w:t>and preventive</w:t>
      </w:r>
      <w:r>
        <w:t xml:space="preserve"> action.</w:t>
      </w:r>
    </w:p>
    <w:p w14:paraId="0287C427" w14:textId="66BC4000" w:rsidR="008B5A9F" w:rsidRDefault="008B5A9F" w:rsidP="0045281B"/>
    <w:p w14:paraId="5EF02FCB" w14:textId="627566CD" w:rsidR="000B329F" w:rsidRDefault="000B329F" w:rsidP="0045281B"/>
    <w:p w14:paraId="4CF5A9E7" w14:textId="3380FD7E" w:rsidR="000B329F" w:rsidRDefault="000B329F" w:rsidP="000B329F">
      <w:pPr>
        <w:pStyle w:val="Heading2"/>
      </w:pPr>
      <w:bookmarkStart w:id="111" w:name="_Toc510613366"/>
      <w:r>
        <w:rPr>
          <w:rFonts w:eastAsia="Cambria"/>
          <w:spacing w:val="-2"/>
        </w:rPr>
        <w:t>C</w:t>
      </w:r>
      <w:r>
        <w:rPr>
          <w:rFonts w:eastAsia="Cambria"/>
        </w:rPr>
        <w:t>ontinual imp</w:t>
      </w:r>
      <w:r>
        <w:rPr>
          <w:rFonts w:eastAsia="Cambria"/>
          <w:spacing w:val="-3"/>
        </w:rPr>
        <w:t>r</w:t>
      </w:r>
      <w:r>
        <w:rPr>
          <w:rFonts w:eastAsia="Cambria"/>
          <w:spacing w:val="-5"/>
        </w:rPr>
        <w:t>o</w:t>
      </w:r>
      <w:r>
        <w:rPr>
          <w:rFonts w:eastAsia="Cambria"/>
          <w:spacing w:val="-7"/>
        </w:rPr>
        <w:t>v</w:t>
      </w:r>
      <w:r>
        <w:rPr>
          <w:rFonts w:eastAsia="Cambria"/>
        </w:rPr>
        <w:t xml:space="preserve">ement </w:t>
      </w:r>
      <w:r>
        <w:t>(ISO 9001:2015 clause 10.3)</w:t>
      </w:r>
      <w:bookmarkEnd w:id="111"/>
    </w:p>
    <w:p w14:paraId="18A42442" w14:textId="37FB36BE" w:rsidR="000B329F" w:rsidRDefault="000B329F" w:rsidP="000B329F">
      <w:bookmarkStart w:id="112" w:name="_Toc531927774"/>
      <w:bookmarkStart w:id="113" w:name="_Toc535566005"/>
      <w:bookmarkStart w:id="114" w:name="_Toc535748933"/>
      <w:bookmarkEnd w:id="71"/>
      <w:r>
        <w:t>Spinal Homecare has implemented various processes to improve performance, to meet and enhance customer satisfaction, for example: -</w:t>
      </w:r>
    </w:p>
    <w:p w14:paraId="6C0FC261" w14:textId="77777777" w:rsidR="000B329F" w:rsidRDefault="000B329F" w:rsidP="000B329F">
      <w:pPr>
        <w:pStyle w:val="ListParagraph"/>
        <w:numPr>
          <w:ilvl w:val="0"/>
          <w:numId w:val="8"/>
        </w:numPr>
      </w:pPr>
      <w:r>
        <w:t>Business planning</w:t>
      </w:r>
    </w:p>
    <w:p w14:paraId="33A0EB3D" w14:textId="77777777" w:rsidR="000B329F" w:rsidRDefault="000B329F" w:rsidP="000B329F">
      <w:pPr>
        <w:pStyle w:val="ListParagraph"/>
        <w:numPr>
          <w:ilvl w:val="0"/>
          <w:numId w:val="8"/>
        </w:numPr>
      </w:pPr>
      <w:r>
        <w:t xml:space="preserve">Taking actions to address risks and opportunities </w:t>
      </w:r>
    </w:p>
    <w:p w14:paraId="3F6D617F" w14:textId="77777777" w:rsidR="000B329F" w:rsidRDefault="000B329F" w:rsidP="000B329F">
      <w:pPr>
        <w:pStyle w:val="ListParagraph"/>
        <w:numPr>
          <w:ilvl w:val="0"/>
          <w:numId w:val="8"/>
        </w:numPr>
      </w:pPr>
      <w:r>
        <w:t xml:space="preserve">Taking actions to achieve the quality objectives </w:t>
      </w:r>
    </w:p>
    <w:p w14:paraId="624212E9" w14:textId="77777777" w:rsidR="000B329F" w:rsidRDefault="000B329F" w:rsidP="000B329F">
      <w:pPr>
        <w:pStyle w:val="ListParagraph"/>
        <w:numPr>
          <w:ilvl w:val="0"/>
          <w:numId w:val="8"/>
        </w:numPr>
      </w:pPr>
      <w:r>
        <w:t xml:space="preserve">Taking actions to prevent recurrence of internal audit and other nonconformities </w:t>
      </w:r>
    </w:p>
    <w:p w14:paraId="1BDC6351" w14:textId="77777777" w:rsidR="000B329F" w:rsidRDefault="000B329F" w:rsidP="000B329F">
      <w:pPr>
        <w:pStyle w:val="ListParagraph"/>
        <w:numPr>
          <w:ilvl w:val="0"/>
          <w:numId w:val="8"/>
        </w:numPr>
      </w:pPr>
      <w:r>
        <w:t xml:space="preserve">Management review </w:t>
      </w:r>
    </w:p>
    <w:p w14:paraId="2D7CB60E" w14:textId="77777777" w:rsidR="00FC2FFA" w:rsidRDefault="00FC2FFA" w:rsidP="0045281B">
      <w:pPr>
        <w:rPr>
          <w:sz w:val="28"/>
        </w:rPr>
      </w:pPr>
      <w:r>
        <w:br w:type="page"/>
      </w:r>
    </w:p>
    <w:p w14:paraId="2460FF2C" w14:textId="4F595291" w:rsidR="008B5A9F" w:rsidRDefault="008B5A9F" w:rsidP="00240D1D">
      <w:pPr>
        <w:pStyle w:val="Heading1"/>
      </w:pPr>
      <w:bookmarkStart w:id="115" w:name="_Toc510613367"/>
      <w:r>
        <w:lastRenderedPageBreak/>
        <w:t>Appendix</w:t>
      </w:r>
      <w:bookmarkEnd w:id="112"/>
      <w:bookmarkEnd w:id="113"/>
      <w:bookmarkEnd w:id="114"/>
      <w:r>
        <w:t xml:space="preserve"> 1</w:t>
      </w:r>
      <w:bookmarkEnd w:id="115"/>
    </w:p>
    <w:p w14:paraId="3829FB6C" w14:textId="77777777" w:rsidR="008B5A9F" w:rsidRDefault="008B5A9F" w:rsidP="0045281B"/>
    <w:p w14:paraId="3D9F402B" w14:textId="6F0EA7E1" w:rsidR="008B5A9F" w:rsidRDefault="008B5A9F" w:rsidP="0045281B">
      <w:pPr>
        <w:pStyle w:val="Heading2"/>
      </w:pPr>
      <w:bookmarkStart w:id="116" w:name="_Toc510613368"/>
      <w:r>
        <w:t>Process Flowchart</w:t>
      </w:r>
      <w:bookmarkEnd w:id="116"/>
    </w:p>
    <w:p w14:paraId="216D749C" w14:textId="77777777" w:rsidR="008B5A9F" w:rsidRDefault="008B5A9F" w:rsidP="0045281B"/>
    <w:p w14:paraId="7F1F46FB" w14:textId="77777777" w:rsidR="008B5A9F" w:rsidRDefault="008B5A9F" w:rsidP="0045281B"/>
    <w:p w14:paraId="6DF301DE" w14:textId="77777777" w:rsidR="008B5A9F" w:rsidRDefault="008B5A9F" w:rsidP="0045281B">
      <w:r>
        <w:t>See separate File Document - QM Ap</w:t>
      </w:r>
      <w:r w:rsidR="009423AF">
        <w:t xml:space="preserve">pendix 1 </w:t>
      </w:r>
    </w:p>
    <w:p w14:paraId="1E9B9710" w14:textId="77777777" w:rsidR="008B5A9F" w:rsidRDefault="008B5A9F" w:rsidP="00240D1D">
      <w:pPr>
        <w:pStyle w:val="Heading1"/>
      </w:pPr>
    </w:p>
    <w:p w14:paraId="51FF0C90" w14:textId="77777777" w:rsidR="008B5A9F" w:rsidRDefault="008B5A9F" w:rsidP="00240D1D">
      <w:pPr>
        <w:pStyle w:val="Heading1"/>
      </w:pPr>
    </w:p>
    <w:p w14:paraId="4091E2A7" w14:textId="77777777" w:rsidR="008B5A9F" w:rsidRDefault="008B5A9F" w:rsidP="00240D1D">
      <w:pPr>
        <w:pStyle w:val="Heading1"/>
      </w:pPr>
    </w:p>
    <w:p w14:paraId="37B1018D" w14:textId="77777777" w:rsidR="008B5A9F" w:rsidRDefault="008B5A9F" w:rsidP="00240D1D">
      <w:pPr>
        <w:pStyle w:val="Heading1"/>
      </w:pPr>
    </w:p>
    <w:p w14:paraId="1C9552BF" w14:textId="77777777" w:rsidR="008B5A9F" w:rsidRDefault="008B5A9F" w:rsidP="00240D1D">
      <w:pPr>
        <w:pStyle w:val="Heading1"/>
      </w:pPr>
    </w:p>
    <w:p w14:paraId="279418AB" w14:textId="77777777" w:rsidR="008B5A9F" w:rsidRDefault="008B5A9F" w:rsidP="00240D1D">
      <w:pPr>
        <w:pStyle w:val="Heading1"/>
      </w:pPr>
    </w:p>
    <w:p w14:paraId="77832332" w14:textId="77777777" w:rsidR="008B5A9F" w:rsidRDefault="008B5A9F" w:rsidP="00240D1D">
      <w:pPr>
        <w:pStyle w:val="Heading1"/>
      </w:pPr>
    </w:p>
    <w:p w14:paraId="7CEA3583" w14:textId="77777777" w:rsidR="008B5A9F" w:rsidRDefault="008B5A9F" w:rsidP="00240D1D">
      <w:pPr>
        <w:pStyle w:val="Heading1"/>
      </w:pPr>
    </w:p>
    <w:p w14:paraId="4013E8A3" w14:textId="77777777" w:rsidR="008B5A9F" w:rsidRDefault="008B5A9F" w:rsidP="00240D1D">
      <w:pPr>
        <w:pStyle w:val="Heading1"/>
      </w:pPr>
    </w:p>
    <w:p w14:paraId="56D08D68" w14:textId="77777777" w:rsidR="008B5A9F" w:rsidRDefault="008B5A9F" w:rsidP="00240D1D">
      <w:pPr>
        <w:pStyle w:val="Heading1"/>
      </w:pPr>
    </w:p>
    <w:p w14:paraId="19CDA09B" w14:textId="77777777" w:rsidR="008B5A9F" w:rsidRDefault="008B5A9F" w:rsidP="00240D1D">
      <w:pPr>
        <w:pStyle w:val="Heading1"/>
      </w:pPr>
    </w:p>
    <w:p w14:paraId="00971B47" w14:textId="77777777" w:rsidR="008B5A9F" w:rsidRDefault="008B5A9F" w:rsidP="00240D1D">
      <w:pPr>
        <w:pStyle w:val="Heading1"/>
      </w:pPr>
    </w:p>
    <w:p w14:paraId="3FFE126A" w14:textId="77777777" w:rsidR="008B5A9F" w:rsidRDefault="008B5A9F" w:rsidP="00240D1D">
      <w:pPr>
        <w:pStyle w:val="Heading1"/>
      </w:pPr>
    </w:p>
    <w:p w14:paraId="11153904" w14:textId="77777777" w:rsidR="008B5A9F" w:rsidRDefault="008B5A9F" w:rsidP="00240D1D">
      <w:pPr>
        <w:pStyle w:val="Heading1"/>
      </w:pPr>
    </w:p>
    <w:p w14:paraId="7638F87C" w14:textId="77777777" w:rsidR="008B5A9F" w:rsidRDefault="008B5A9F" w:rsidP="00240D1D">
      <w:pPr>
        <w:pStyle w:val="Heading1"/>
      </w:pPr>
    </w:p>
    <w:p w14:paraId="02A1A96F" w14:textId="77777777" w:rsidR="008B5A9F" w:rsidRDefault="008B5A9F" w:rsidP="00240D1D">
      <w:pPr>
        <w:pStyle w:val="Heading1"/>
      </w:pPr>
    </w:p>
    <w:p w14:paraId="0EEDA885" w14:textId="77777777" w:rsidR="008B5A9F" w:rsidRDefault="008B5A9F" w:rsidP="00240D1D">
      <w:pPr>
        <w:pStyle w:val="Heading1"/>
      </w:pPr>
    </w:p>
    <w:p w14:paraId="4E66BBB4" w14:textId="77777777" w:rsidR="008B5A9F" w:rsidRDefault="008B5A9F" w:rsidP="00240D1D">
      <w:pPr>
        <w:pStyle w:val="Heading1"/>
      </w:pPr>
    </w:p>
    <w:p w14:paraId="563BBA83" w14:textId="77777777" w:rsidR="008B5A9F" w:rsidRDefault="008B5A9F" w:rsidP="00240D1D">
      <w:pPr>
        <w:pStyle w:val="Heading1"/>
      </w:pPr>
    </w:p>
    <w:p w14:paraId="4C6F106D" w14:textId="77777777" w:rsidR="008B5A9F" w:rsidRDefault="008B5A9F" w:rsidP="00240D1D">
      <w:pPr>
        <w:pStyle w:val="Heading1"/>
      </w:pPr>
    </w:p>
    <w:p w14:paraId="5BD60175" w14:textId="77777777" w:rsidR="008B5A9F" w:rsidRDefault="008B5A9F" w:rsidP="00240D1D">
      <w:pPr>
        <w:pStyle w:val="Heading1"/>
      </w:pPr>
    </w:p>
    <w:p w14:paraId="3C02D9DE" w14:textId="77777777" w:rsidR="008B5A9F" w:rsidRDefault="008B5A9F" w:rsidP="00240D1D">
      <w:pPr>
        <w:pStyle w:val="Heading1"/>
      </w:pPr>
    </w:p>
    <w:p w14:paraId="546CF6DC" w14:textId="77777777" w:rsidR="008B5A9F" w:rsidRDefault="008B5A9F" w:rsidP="00240D1D">
      <w:pPr>
        <w:pStyle w:val="Heading1"/>
      </w:pPr>
    </w:p>
    <w:p w14:paraId="73472E42" w14:textId="77777777" w:rsidR="008B5A9F" w:rsidRDefault="008B5A9F" w:rsidP="00240D1D">
      <w:pPr>
        <w:pStyle w:val="Heading1"/>
      </w:pPr>
    </w:p>
    <w:p w14:paraId="0CC6A01A" w14:textId="77777777" w:rsidR="00FC2FFA" w:rsidRDefault="00FC2FFA" w:rsidP="0045281B">
      <w:pPr>
        <w:rPr>
          <w:sz w:val="28"/>
        </w:rPr>
      </w:pPr>
      <w:r>
        <w:br w:type="page"/>
      </w:r>
    </w:p>
    <w:tbl>
      <w:tblPr>
        <w:tblW w:w="10382" w:type="dxa"/>
        <w:tblInd w:w="-567" w:type="dxa"/>
        <w:tblLayout w:type="fixed"/>
        <w:tblLook w:val="0000" w:firstRow="0" w:lastRow="0" w:firstColumn="0" w:lastColumn="0" w:noHBand="0" w:noVBand="0"/>
      </w:tblPr>
      <w:tblGrid>
        <w:gridCol w:w="1843"/>
        <w:gridCol w:w="8539"/>
      </w:tblGrid>
      <w:tr w:rsidR="00240D1D" w14:paraId="5C6E53D1" w14:textId="77777777" w:rsidTr="00240D1D">
        <w:trPr>
          <w:tblHeader/>
        </w:trPr>
        <w:tc>
          <w:tcPr>
            <w:tcW w:w="10382" w:type="dxa"/>
            <w:gridSpan w:val="2"/>
          </w:tcPr>
          <w:p w14:paraId="19E7FC05" w14:textId="77777777" w:rsidR="00240D1D" w:rsidRDefault="00240D1D" w:rsidP="00240D1D">
            <w:pPr>
              <w:pStyle w:val="Heading1"/>
            </w:pPr>
            <w:bookmarkStart w:id="117" w:name="_Toc510613369"/>
            <w:r>
              <w:lastRenderedPageBreak/>
              <w:t>Appendix 2</w:t>
            </w:r>
            <w:bookmarkEnd w:id="117"/>
          </w:p>
          <w:p w14:paraId="73BC1551" w14:textId="77777777" w:rsidR="00240D1D" w:rsidRDefault="00240D1D" w:rsidP="00240D1D"/>
          <w:p w14:paraId="118ACBE6" w14:textId="77777777" w:rsidR="00240D1D" w:rsidRDefault="00240D1D" w:rsidP="00240D1D">
            <w:pPr>
              <w:pStyle w:val="Heading2"/>
            </w:pPr>
            <w:bookmarkStart w:id="118" w:name="_Toc531927775"/>
            <w:bookmarkStart w:id="119" w:name="_Toc535566006"/>
            <w:bookmarkStart w:id="120" w:name="_Toc535748934"/>
            <w:bookmarkStart w:id="121" w:name="_Toc510613370"/>
            <w:r>
              <w:t>List of Policies and Procedures</w:t>
            </w:r>
            <w:bookmarkEnd w:id="118"/>
            <w:bookmarkEnd w:id="119"/>
            <w:bookmarkEnd w:id="120"/>
            <w:bookmarkEnd w:id="121"/>
          </w:p>
          <w:p w14:paraId="5D4C8A9B" w14:textId="77777777" w:rsidR="00240D1D" w:rsidRDefault="00240D1D" w:rsidP="0045281B"/>
        </w:tc>
      </w:tr>
      <w:tr w:rsidR="008B5A9F" w:rsidRPr="00240D1D" w14:paraId="04DDB2A6" w14:textId="77777777" w:rsidTr="00240D1D">
        <w:trPr>
          <w:tblHeader/>
        </w:trPr>
        <w:tc>
          <w:tcPr>
            <w:tcW w:w="1843" w:type="dxa"/>
          </w:tcPr>
          <w:p w14:paraId="357BC6E2" w14:textId="77777777" w:rsidR="008B5A9F" w:rsidRPr="00240D1D" w:rsidRDefault="008B5A9F" w:rsidP="0045281B">
            <w:pPr>
              <w:pStyle w:val="TableText"/>
              <w:rPr>
                <w:b/>
              </w:rPr>
            </w:pPr>
            <w:r w:rsidRPr="00240D1D">
              <w:rPr>
                <w:b/>
              </w:rPr>
              <w:t>Procedure Ref</w:t>
            </w:r>
          </w:p>
        </w:tc>
        <w:tc>
          <w:tcPr>
            <w:tcW w:w="8539" w:type="dxa"/>
          </w:tcPr>
          <w:p w14:paraId="6889ADCE" w14:textId="77777777" w:rsidR="008B5A9F" w:rsidRPr="00240D1D" w:rsidRDefault="008B5A9F" w:rsidP="0045281B">
            <w:pPr>
              <w:rPr>
                <w:b/>
              </w:rPr>
            </w:pPr>
            <w:r w:rsidRPr="00240D1D">
              <w:rPr>
                <w:b/>
              </w:rPr>
              <w:t>Title</w:t>
            </w:r>
          </w:p>
        </w:tc>
      </w:tr>
      <w:tr w:rsidR="008B5A9F" w:rsidRPr="00240D1D" w14:paraId="425E161A" w14:textId="77777777" w:rsidTr="00240D1D">
        <w:tc>
          <w:tcPr>
            <w:tcW w:w="1843" w:type="dxa"/>
          </w:tcPr>
          <w:p w14:paraId="6767024B" w14:textId="77777777" w:rsidR="008B5A9F" w:rsidRPr="00240D1D" w:rsidRDefault="008B5A9F" w:rsidP="00240D1D">
            <w:r w:rsidRPr="00240D1D">
              <w:t>POL001</w:t>
            </w:r>
          </w:p>
        </w:tc>
        <w:tc>
          <w:tcPr>
            <w:tcW w:w="8539" w:type="dxa"/>
          </w:tcPr>
          <w:p w14:paraId="75CFDCFF" w14:textId="77777777" w:rsidR="008B5A9F" w:rsidRPr="00240D1D" w:rsidRDefault="008B5A9F" w:rsidP="00240D1D">
            <w:r w:rsidRPr="00240D1D">
              <w:t>Employment – Policy &amp; Procedures</w:t>
            </w:r>
          </w:p>
        </w:tc>
      </w:tr>
      <w:tr w:rsidR="008B5A9F" w14:paraId="360A0938" w14:textId="77777777" w:rsidTr="00240D1D">
        <w:tc>
          <w:tcPr>
            <w:tcW w:w="1843" w:type="dxa"/>
          </w:tcPr>
          <w:p w14:paraId="2E82B9D7" w14:textId="77777777" w:rsidR="008B5A9F" w:rsidRDefault="008B5A9F" w:rsidP="0045281B">
            <w:pPr>
              <w:pStyle w:val="TableText"/>
            </w:pPr>
            <w:r>
              <w:t>POL002</w:t>
            </w:r>
          </w:p>
        </w:tc>
        <w:tc>
          <w:tcPr>
            <w:tcW w:w="8539" w:type="dxa"/>
          </w:tcPr>
          <w:p w14:paraId="68203123" w14:textId="77777777" w:rsidR="008B5A9F" w:rsidRDefault="008B5A9F" w:rsidP="0045281B">
            <w:r>
              <w:t>Service Delivery</w:t>
            </w:r>
          </w:p>
        </w:tc>
      </w:tr>
      <w:tr w:rsidR="008B5A9F" w14:paraId="1DA4C7E5" w14:textId="77777777" w:rsidTr="00240D1D">
        <w:tc>
          <w:tcPr>
            <w:tcW w:w="1843" w:type="dxa"/>
          </w:tcPr>
          <w:p w14:paraId="3A108CB3" w14:textId="77777777" w:rsidR="008B5A9F" w:rsidRDefault="008B5A9F" w:rsidP="0045281B">
            <w:pPr>
              <w:pStyle w:val="TableText"/>
            </w:pPr>
            <w:r>
              <w:t>POL003</w:t>
            </w:r>
          </w:p>
        </w:tc>
        <w:tc>
          <w:tcPr>
            <w:tcW w:w="8539" w:type="dxa"/>
          </w:tcPr>
          <w:p w14:paraId="27F28353" w14:textId="77777777" w:rsidR="008B5A9F" w:rsidRDefault="008B5A9F" w:rsidP="0045281B">
            <w:r>
              <w:t>Safeguarding Adults Policy</w:t>
            </w:r>
          </w:p>
        </w:tc>
      </w:tr>
      <w:tr w:rsidR="008B5A9F" w14:paraId="42A91CA2" w14:textId="77777777" w:rsidTr="00240D1D">
        <w:tc>
          <w:tcPr>
            <w:tcW w:w="1843" w:type="dxa"/>
          </w:tcPr>
          <w:p w14:paraId="55954D45" w14:textId="77777777" w:rsidR="008B5A9F" w:rsidRDefault="008B5A9F" w:rsidP="0045281B">
            <w:pPr>
              <w:pStyle w:val="TableText"/>
            </w:pPr>
            <w:r>
              <w:t>POL003a</w:t>
            </w:r>
          </w:p>
        </w:tc>
        <w:tc>
          <w:tcPr>
            <w:tcW w:w="8539" w:type="dxa"/>
          </w:tcPr>
          <w:p w14:paraId="5BC228EE" w14:textId="77777777" w:rsidR="008B5A9F" w:rsidRDefault="008B5A9F" w:rsidP="0045281B">
            <w:r>
              <w:t>Safer Working Practice</w:t>
            </w:r>
          </w:p>
        </w:tc>
      </w:tr>
      <w:tr w:rsidR="008B5A9F" w14:paraId="4389ED62" w14:textId="77777777" w:rsidTr="00240D1D">
        <w:tc>
          <w:tcPr>
            <w:tcW w:w="1843" w:type="dxa"/>
          </w:tcPr>
          <w:p w14:paraId="6CBC5B73" w14:textId="77777777" w:rsidR="008B5A9F" w:rsidRDefault="008B5A9F" w:rsidP="0045281B">
            <w:pPr>
              <w:pStyle w:val="TableText"/>
            </w:pPr>
            <w:r>
              <w:t>POL004</w:t>
            </w:r>
          </w:p>
        </w:tc>
        <w:tc>
          <w:tcPr>
            <w:tcW w:w="8539" w:type="dxa"/>
          </w:tcPr>
          <w:p w14:paraId="110D3A80" w14:textId="77777777" w:rsidR="008B5A9F" w:rsidRDefault="008B5A9F" w:rsidP="0045281B">
            <w:r>
              <w:t>Complaints Policy &amp; Procedure</w:t>
            </w:r>
          </w:p>
        </w:tc>
      </w:tr>
      <w:tr w:rsidR="008B5A9F" w14:paraId="1B4CBDA4" w14:textId="77777777" w:rsidTr="00240D1D">
        <w:tc>
          <w:tcPr>
            <w:tcW w:w="1843" w:type="dxa"/>
          </w:tcPr>
          <w:p w14:paraId="1D649AE0" w14:textId="77777777" w:rsidR="008B5A9F" w:rsidRDefault="008B5A9F" w:rsidP="0045281B">
            <w:pPr>
              <w:pStyle w:val="TableText"/>
            </w:pPr>
            <w:r>
              <w:t>POL005</w:t>
            </w:r>
          </w:p>
        </w:tc>
        <w:tc>
          <w:tcPr>
            <w:tcW w:w="8539" w:type="dxa"/>
          </w:tcPr>
          <w:p w14:paraId="379647C9" w14:textId="77777777" w:rsidR="008B5A9F" w:rsidRDefault="008B5A9F" w:rsidP="0045281B">
            <w:r>
              <w:t>Confidentiality</w:t>
            </w:r>
          </w:p>
        </w:tc>
      </w:tr>
      <w:tr w:rsidR="008B5A9F" w14:paraId="0446EE12" w14:textId="77777777" w:rsidTr="00240D1D">
        <w:tc>
          <w:tcPr>
            <w:tcW w:w="1843" w:type="dxa"/>
          </w:tcPr>
          <w:p w14:paraId="6A140B53" w14:textId="77777777" w:rsidR="008B5A9F" w:rsidRDefault="008B5A9F" w:rsidP="0045281B">
            <w:pPr>
              <w:pStyle w:val="TableText"/>
            </w:pPr>
            <w:r>
              <w:t>POL006</w:t>
            </w:r>
          </w:p>
        </w:tc>
        <w:tc>
          <w:tcPr>
            <w:tcW w:w="8539" w:type="dxa"/>
          </w:tcPr>
          <w:p w14:paraId="1E036BB0" w14:textId="77777777" w:rsidR="008B5A9F" w:rsidRDefault="008B5A9F" w:rsidP="0045281B">
            <w:r>
              <w:t xml:space="preserve">Diversity &amp; Equality Policy </w:t>
            </w:r>
          </w:p>
        </w:tc>
      </w:tr>
      <w:tr w:rsidR="008B5A9F" w14:paraId="5F069BE9" w14:textId="77777777" w:rsidTr="00240D1D">
        <w:tc>
          <w:tcPr>
            <w:tcW w:w="1843" w:type="dxa"/>
          </w:tcPr>
          <w:p w14:paraId="3027E5AF" w14:textId="77777777" w:rsidR="008B5A9F" w:rsidRDefault="008B5A9F" w:rsidP="0045281B">
            <w:pPr>
              <w:pStyle w:val="TableText"/>
            </w:pPr>
            <w:r>
              <w:t>POL007</w:t>
            </w:r>
          </w:p>
        </w:tc>
        <w:tc>
          <w:tcPr>
            <w:tcW w:w="8539" w:type="dxa"/>
          </w:tcPr>
          <w:p w14:paraId="05A32672" w14:textId="77777777" w:rsidR="008B5A9F" w:rsidRDefault="008B5A9F" w:rsidP="0045281B">
            <w:r>
              <w:t>Moving &amp; Handling</w:t>
            </w:r>
          </w:p>
        </w:tc>
      </w:tr>
      <w:tr w:rsidR="008B5A9F" w14:paraId="42154BA4" w14:textId="77777777" w:rsidTr="00240D1D">
        <w:tc>
          <w:tcPr>
            <w:tcW w:w="1843" w:type="dxa"/>
          </w:tcPr>
          <w:p w14:paraId="1B9811D6" w14:textId="77777777" w:rsidR="008B5A9F" w:rsidRDefault="008B5A9F" w:rsidP="0045281B">
            <w:pPr>
              <w:pStyle w:val="TableText"/>
            </w:pPr>
            <w:r>
              <w:t>POL008</w:t>
            </w:r>
          </w:p>
        </w:tc>
        <w:tc>
          <w:tcPr>
            <w:tcW w:w="8539" w:type="dxa"/>
          </w:tcPr>
          <w:p w14:paraId="33F11091" w14:textId="77777777" w:rsidR="008B5A9F" w:rsidRDefault="008B5A9F" w:rsidP="0045281B">
            <w:r>
              <w:t>Accident &amp; Emergency</w:t>
            </w:r>
          </w:p>
        </w:tc>
      </w:tr>
      <w:tr w:rsidR="008B5A9F" w14:paraId="18F34EDD" w14:textId="77777777" w:rsidTr="00240D1D">
        <w:tc>
          <w:tcPr>
            <w:tcW w:w="1843" w:type="dxa"/>
          </w:tcPr>
          <w:p w14:paraId="46039890" w14:textId="77777777" w:rsidR="008B5A9F" w:rsidRDefault="008B5A9F" w:rsidP="0045281B">
            <w:pPr>
              <w:pStyle w:val="TableText"/>
            </w:pPr>
            <w:r>
              <w:t>POL009</w:t>
            </w:r>
          </w:p>
        </w:tc>
        <w:tc>
          <w:tcPr>
            <w:tcW w:w="8539" w:type="dxa"/>
          </w:tcPr>
          <w:p w14:paraId="130098D1" w14:textId="77777777" w:rsidR="008B5A9F" w:rsidRDefault="008B5A9F" w:rsidP="0045281B">
            <w:r>
              <w:t>Data Protection &amp; Accessibility</w:t>
            </w:r>
          </w:p>
        </w:tc>
      </w:tr>
      <w:tr w:rsidR="008B5A9F" w14:paraId="4B3FE5DB" w14:textId="77777777" w:rsidTr="00240D1D">
        <w:tc>
          <w:tcPr>
            <w:tcW w:w="1843" w:type="dxa"/>
          </w:tcPr>
          <w:p w14:paraId="49252BF5" w14:textId="77777777" w:rsidR="008B5A9F" w:rsidRDefault="008B5A9F" w:rsidP="0045281B">
            <w:pPr>
              <w:pStyle w:val="TableText"/>
            </w:pPr>
            <w:r>
              <w:t>POL010</w:t>
            </w:r>
            <w:proofErr w:type="gramStart"/>
            <w:r>
              <w:t>a,b</w:t>
            </w:r>
            <w:proofErr w:type="gramEnd"/>
            <w:r>
              <w:t>,c</w:t>
            </w:r>
          </w:p>
        </w:tc>
        <w:tc>
          <w:tcPr>
            <w:tcW w:w="8539" w:type="dxa"/>
          </w:tcPr>
          <w:p w14:paraId="32142E45" w14:textId="77777777" w:rsidR="008B5A9F" w:rsidRDefault="008B5A9F" w:rsidP="0045281B">
            <w:r>
              <w:t>Training &amp; Development Policy, Induction &amp; Supervision</w:t>
            </w:r>
          </w:p>
        </w:tc>
      </w:tr>
      <w:tr w:rsidR="008B5A9F" w14:paraId="3DDD9B5E" w14:textId="77777777" w:rsidTr="00240D1D">
        <w:tc>
          <w:tcPr>
            <w:tcW w:w="1843" w:type="dxa"/>
          </w:tcPr>
          <w:p w14:paraId="6D61E5C3" w14:textId="77777777" w:rsidR="008B5A9F" w:rsidRDefault="008B5A9F" w:rsidP="0045281B">
            <w:pPr>
              <w:pStyle w:val="TableText"/>
            </w:pPr>
            <w:r>
              <w:t>POL011</w:t>
            </w:r>
          </w:p>
        </w:tc>
        <w:tc>
          <w:tcPr>
            <w:tcW w:w="8539" w:type="dxa"/>
          </w:tcPr>
          <w:p w14:paraId="5FB8568F" w14:textId="77777777" w:rsidR="008B5A9F" w:rsidRDefault="008B5A9F" w:rsidP="0045281B">
            <w:r>
              <w:t>Key Handling</w:t>
            </w:r>
          </w:p>
        </w:tc>
      </w:tr>
      <w:tr w:rsidR="008B5A9F" w14:paraId="0F5EE305" w14:textId="77777777" w:rsidTr="00240D1D">
        <w:tc>
          <w:tcPr>
            <w:tcW w:w="1843" w:type="dxa"/>
          </w:tcPr>
          <w:p w14:paraId="799E42CE" w14:textId="77777777" w:rsidR="008B5A9F" w:rsidRDefault="008B5A9F" w:rsidP="0045281B">
            <w:pPr>
              <w:pStyle w:val="TableText"/>
            </w:pPr>
            <w:r>
              <w:t>POL012</w:t>
            </w:r>
          </w:p>
        </w:tc>
        <w:tc>
          <w:tcPr>
            <w:tcW w:w="8539" w:type="dxa"/>
          </w:tcPr>
          <w:p w14:paraId="4775DAFC" w14:textId="77777777" w:rsidR="008B5A9F" w:rsidRDefault="008B5A9F" w:rsidP="0045281B">
            <w:r>
              <w:t>Document, Data &amp; Records Control</w:t>
            </w:r>
          </w:p>
        </w:tc>
      </w:tr>
      <w:tr w:rsidR="008B5A9F" w14:paraId="27BFB5A9" w14:textId="77777777" w:rsidTr="00240D1D">
        <w:tc>
          <w:tcPr>
            <w:tcW w:w="1843" w:type="dxa"/>
          </w:tcPr>
          <w:p w14:paraId="4637F8C1" w14:textId="77777777" w:rsidR="008B5A9F" w:rsidRDefault="008B5A9F" w:rsidP="0045281B">
            <w:pPr>
              <w:pStyle w:val="TableText"/>
            </w:pPr>
            <w:r>
              <w:t>POL013</w:t>
            </w:r>
          </w:p>
        </w:tc>
        <w:tc>
          <w:tcPr>
            <w:tcW w:w="8539" w:type="dxa"/>
          </w:tcPr>
          <w:p w14:paraId="6C4ED7F5" w14:textId="77777777" w:rsidR="008B5A9F" w:rsidRDefault="008B5A9F" w:rsidP="0045281B">
            <w:r>
              <w:t>Internal Audits</w:t>
            </w:r>
          </w:p>
        </w:tc>
      </w:tr>
      <w:tr w:rsidR="008B5A9F" w14:paraId="2ACE352A" w14:textId="77777777" w:rsidTr="00240D1D">
        <w:tc>
          <w:tcPr>
            <w:tcW w:w="1843" w:type="dxa"/>
          </w:tcPr>
          <w:p w14:paraId="00A8DE5A" w14:textId="77777777" w:rsidR="008B5A9F" w:rsidRDefault="008B5A9F" w:rsidP="0045281B">
            <w:pPr>
              <w:pStyle w:val="TableText"/>
            </w:pPr>
            <w:r>
              <w:t>POL014</w:t>
            </w:r>
          </w:p>
        </w:tc>
        <w:tc>
          <w:tcPr>
            <w:tcW w:w="8539" w:type="dxa"/>
          </w:tcPr>
          <w:p w14:paraId="6966E0E2" w14:textId="545228CC" w:rsidR="008B5A9F" w:rsidRDefault="0022160E" w:rsidP="0045281B">
            <w:r>
              <w:t>Nonconformity</w:t>
            </w:r>
            <w:r w:rsidR="008B5A9F">
              <w:t>, Corrective &amp; Preventive Action</w:t>
            </w:r>
          </w:p>
        </w:tc>
      </w:tr>
      <w:tr w:rsidR="008B5A9F" w14:paraId="24E273A9" w14:textId="77777777" w:rsidTr="00240D1D">
        <w:tc>
          <w:tcPr>
            <w:tcW w:w="1843" w:type="dxa"/>
          </w:tcPr>
          <w:p w14:paraId="43DA6340" w14:textId="77777777" w:rsidR="008B5A9F" w:rsidRDefault="008B5A9F" w:rsidP="0045281B">
            <w:pPr>
              <w:pStyle w:val="TableText"/>
            </w:pPr>
            <w:r>
              <w:t>POL015</w:t>
            </w:r>
          </w:p>
        </w:tc>
        <w:tc>
          <w:tcPr>
            <w:tcW w:w="8539" w:type="dxa"/>
          </w:tcPr>
          <w:p w14:paraId="2C1E63AB" w14:textId="77777777" w:rsidR="008B5A9F" w:rsidRDefault="008B5A9F" w:rsidP="0045281B">
            <w:r>
              <w:t>Health and Safety</w:t>
            </w:r>
          </w:p>
        </w:tc>
      </w:tr>
      <w:tr w:rsidR="008B5A9F" w14:paraId="1056E7B5" w14:textId="77777777" w:rsidTr="00240D1D">
        <w:tc>
          <w:tcPr>
            <w:tcW w:w="1843" w:type="dxa"/>
          </w:tcPr>
          <w:p w14:paraId="1E7BDA63" w14:textId="77777777" w:rsidR="008B5A9F" w:rsidRDefault="008B5A9F" w:rsidP="0045281B">
            <w:pPr>
              <w:pStyle w:val="TableText"/>
            </w:pPr>
            <w:r>
              <w:t>POL016</w:t>
            </w:r>
          </w:p>
        </w:tc>
        <w:tc>
          <w:tcPr>
            <w:tcW w:w="8539" w:type="dxa"/>
          </w:tcPr>
          <w:p w14:paraId="1075C017" w14:textId="77777777" w:rsidR="008B5A9F" w:rsidRDefault="008B5A9F" w:rsidP="0045281B">
            <w:r>
              <w:t xml:space="preserve">Gaining Access to a Service Users Home in the event of </w:t>
            </w:r>
            <w:proofErr w:type="spellStart"/>
            <w:proofErr w:type="gramStart"/>
            <w:r>
              <w:t>non response</w:t>
            </w:r>
            <w:proofErr w:type="spellEnd"/>
            <w:proofErr w:type="gramEnd"/>
          </w:p>
        </w:tc>
      </w:tr>
      <w:tr w:rsidR="008B5A9F" w14:paraId="4870F5FB" w14:textId="77777777" w:rsidTr="00240D1D">
        <w:tc>
          <w:tcPr>
            <w:tcW w:w="1843" w:type="dxa"/>
          </w:tcPr>
          <w:p w14:paraId="7103CAD1" w14:textId="77777777" w:rsidR="008B5A9F" w:rsidRDefault="008B5A9F" w:rsidP="0045281B">
            <w:pPr>
              <w:pStyle w:val="TableText"/>
            </w:pPr>
            <w:r>
              <w:t>POL017</w:t>
            </w:r>
          </w:p>
        </w:tc>
        <w:tc>
          <w:tcPr>
            <w:tcW w:w="8539" w:type="dxa"/>
          </w:tcPr>
          <w:p w14:paraId="39889961" w14:textId="77777777" w:rsidR="008B5A9F" w:rsidRDefault="008B5A9F" w:rsidP="0045281B">
            <w:r>
              <w:t>Attempted Burglary or Burglary at a Service Users Home</w:t>
            </w:r>
          </w:p>
        </w:tc>
      </w:tr>
      <w:tr w:rsidR="008B5A9F" w14:paraId="0E54EE51" w14:textId="77777777" w:rsidTr="00240D1D">
        <w:tc>
          <w:tcPr>
            <w:tcW w:w="1843" w:type="dxa"/>
          </w:tcPr>
          <w:p w14:paraId="30996C8F" w14:textId="77777777" w:rsidR="008B5A9F" w:rsidRDefault="008B5A9F" w:rsidP="0045281B">
            <w:pPr>
              <w:pStyle w:val="TableText"/>
            </w:pPr>
            <w:r>
              <w:t>POL018</w:t>
            </w:r>
          </w:p>
        </w:tc>
        <w:tc>
          <w:tcPr>
            <w:tcW w:w="8539" w:type="dxa"/>
          </w:tcPr>
          <w:p w14:paraId="08E683A4" w14:textId="77777777" w:rsidR="008B5A9F" w:rsidRDefault="008B5A9F" w:rsidP="0045281B">
            <w:r>
              <w:t>Handling Money and Finance Matters on behalf of a Service User</w:t>
            </w:r>
          </w:p>
        </w:tc>
      </w:tr>
      <w:tr w:rsidR="008B5A9F" w14:paraId="648A7E06" w14:textId="77777777" w:rsidTr="00240D1D">
        <w:tc>
          <w:tcPr>
            <w:tcW w:w="1843" w:type="dxa"/>
          </w:tcPr>
          <w:p w14:paraId="6B4754B1" w14:textId="77777777" w:rsidR="008B5A9F" w:rsidRDefault="008B5A9F" w:rsidP="0045281B">
            <w:pPr>
              <w:pStyle w:val="TableText"/>
            </w:pPr>
            <w:r>
              <w:t>POL019</w:t>
            </w:r>
          </w:p>
        </w:tc>
        <w:tc>
          <w:tcPr>
            <w:tcW w:w="8539" w:type="dxa"/>
          </w:tcPr>
          <w:p w14:paraId="2A88FE24" w14:textId="77777777" w:rsidR="008B5A9F" w:rsidRDefault="008B5A9F" w:rsidP="0045281B">
            <w:r>
              <w:t>Contingency Plans for non-attendance of care staff to Service Users Home</w:t>
            </w:r>
          </w:p>
        </w:tc>
      </w:tr>
      <w:tr w:rsidR="008B5A9F" w14:paraId="66FD9989" w14:textId="77777777" w:rsidTr="00240D1D">
        <w:tc>
          <w:tcPr>
            <w:tcW w:w="1843" w:type="dxa"/>
          </w:tcPr>
          <w:p w14:paraId="301188F1" w14:textId="77777777" w:rsidR="008B5A9F" w:rsidRDefault="008B5A9F" w:rsidP="0045281B">
            <w:pPr>
              <w:pStyle w:val="TableText"/>
            </w:pPr>
            <w:r>
              <w:t>POL020</w:t>
            </w:r>
          </w:p>
        </w:tc>
        <w:tc>
          <w:tcPr>
            <w:tcW w:w="8539" w:type="dxa"/>
          </w:tcPr>
          <w:p w14:paraId="2BBF5A72" w14:textId="77777777" w:rsidR="008B5A9F" w:rsidRDefault="008B5A9F" w:rsidP="0045281B">
            <w:r>
              <w:t>Using Vehicles while working alone</w:t>
            </w:r>
          </w:p>
        </w:tc>
      </w:tr>
      <w:tr w:rsidR="008B5A9F" w14:paraId="1FFAE4FD" w14:textId="77777777" w:rsidTr="00240D1D">
        <w:tc>
          <w:tcPr>
            <w:tcW w:w="1843" w:type="dxa"/>
          </w:tcPr>
          <w:p w14:paraId="29F7F99B" w14:textId="77777777" w:rsidR="008B5A9F" w:rsidRDefault="008B5A9F" w:rsidP="0045281B">
            <w:pPr>
              <w:pStyle w:val="TableText"/>
            </w:pPr>
            <w:r>
              <w:t>POL021</w:t>
            </w:r>
          </w:p>
        </w:tc>
        <w:tc>
          <w:tcPr>
            <w:tcW w:w="8539" w:type="dxa"/>
          </w:tcPr>
          <w:p w14:paraId="292F8B2C" w14:textId="77777777" w:rsidR="008B5A9F" w:rsidRDefault="008B5A9F" w:rsidP="0045281B">
            <w:r>
              <w:t>Infection Control</w:t>
            </w:r>
          </w:p>
        </w:tc>
      </w:tr>
      <w:tr w:rsidR="008B5A9F" w14:paraId="5B0847C2" w14:textId="77777777" w:rsidTr="00240D1D">
        <w:tc>
          <w:tcPr>
            <w:tcW w:w="1843" w:type="dxa"/>
          </w:tcPr>
          <w:p w14:paraId="772F74C1" w14:textId="77777777" w:rsidR="008B5A9F" w:rsidRDefault="008B5A9F" w:rsidP="0045281B">
            <w:pPr>
              <w:pStyle w:val="TableText"/>
            </w:pPr>
            <w:r>
              <w:t>POL022</w:t>
            </w:r>
          </w:p>
        </w:tc>
        <w:tc>
          <w:tcPr>
            <w:tcW w:w="8539" w:type="dxa"/>
          </w:tcPr>
          <w:p w14:paraId="729F0ED0" w14:textId="77777777" w:rsidR="008B5A9F" w:rsidRDefault="008B5A9F" w:rsidP="0045281B">
            <w:r>
              <w:t>Continence Policy</w:t>
            </w:r>
          </w:p>
        </w:tc>
      </w:tr>
      <w:tr w:rsidR="008B5A9F" w14:paraId="6B631E8A" w14:textId="77777777" w:rsidTr="00240D1D">
        <w:tc>
          <w:tcPr>
            <w:tcW w:w="1843" w:type="dxa"/>
          </w:tcPr>
          <w:p w14:paraId="67B5C39A" w14:textId="77777777" w:rsidR="008B5A9F" w:rsidRDefault="008B5A9F" w:rsidP="0045281B">
            <w:pPr>
              <w:pStyle w:val="TableText"/>
            </w:pPr>
            <w:r>
              <w:t>POL023</w:t>
            </w:r>
          </w:p>
        </w:tc>
        <w:tc>
          <w:tcPr>
            <w:tcW w:w="8539" w:type="dxa"/>
          </w:tcPr>
          <w:p w14:paraId="431DDAE3" w14:textId="77777777" w:rsidR="008B5A9F" w:rsidRDefault="008B5A9F" w:rsidP="0045281B">
            <w:r>
              <w:t>Palliative Care</w:t>
            </w:r>
          </w:p>
        </w:tc>
      </w:tr>
      <w:tr w:rsidR="008B5A9F" w14:paraId="5EC703A6" w14:textId="77777777" w:rsidTr="00240D1D">
        <w:tc>
          <w:tcPr>
            <w:tcW w:w="1843" w:type="dxa"/>
          </w:tcPr>
          <w:p w14:paraId="5497796F" w14:textId="77777777" w:rsidR="008B5A9F" w:rsidRDefault="008B5A9F" w:rsidP="0045281B">
            <w:pPr>
              <w:pStyle w:val="TableText"/>
            </w:pPr>
            <w:r>
              <w:t>POL024</w:t>
            </w:r>
          </w:p>
        </w:tc>
        <w:tc>
          <w:tcPr>
            <w:tcW w:w="8539" w:type="dxa"/>
          </w:tcPr>
          <w:p w14:paraId="521A8757" w14:textId="77777777" w:rsidR="008B5A9F" w:rsidRDefault="008B5A9F" w:rsidP="0045281B">
            <w:r>
              <w:t>Welsh Language Policy</w:t>
            </w:r>
          </w:p>
        </w:tc>
      </w:tr>
      <w:tr w:rsidR="008B5A9F" w14:paraId="1FAB9D36" w14:textId="77777777" w:rsidTr="00240D1D">
        <w:tc>
          <w:tcPr>
            <w:tcW w:w="1843" w:type="dxa"/>
          </w:tcPr>
          <w:p w14:paraId="13E3D87D" w14:textId="77777777" w:rsidR="008B5A9F" w:rsidRDefault="008B5A9F" w:rsidP="0045281B">
            <w:pPr>
              <w:pStyle w:val="TableText"/>
            </w:pPr>
            <w:r>
              <w:t>POL025</w:t>
            </w:r>
          </w:p>
        </w:tc>
        <w:tc>
          <w:tcPr>
            <w:tcW w:w="8539" w:type="dxa"/>
          </w:tcPr>
          <w:p w14:paraId="26F4FD71" w14:textId="77777777" w:rsidR="008B5A9F" w:rsidRDefault="008B5A9F" w:rsidP="0045281B">
            <w:r>
              <w:t>Purchasing Policy</w:t>
            </w:r>
          </w:p>
        </w:tc>
      </w:tr>
      <w:tr w:rsidR="008B5A9F" w14:paraId="58275D17" w14:textId="77777777" w:rsidTr="00240D1D">
        <w:tc>
          <w:tcPr>
            <w:tcW w:w="1843" w:type="dxa"/>
          </w:tcPr>
          <w:p w14:paraId="15BAED32" w14:textId="77777777" w:rsidR="008B5A9F" w:rsidRDefault="008B5A9F" w:rsidP="0045281B">
            <w:pPr>
              <w:pStyle w:val="TableText"/>
            </w:pPr>
            <w:r>
              <w:t>POL026</w:t>
            </w:r>
          </w:p>
        </w:tc>
        <w:tc>
          <w:tcPr>
            <w:tcW w:w="8539" w:type="dxa"/>
          </w:tcPr>
          <w:p w14:paraId="3F2A6311" w14:textId="77777777" w:rsidR="008B5A9F" w:rsidRDefault="008B5A9F" w:rsidP="0045281B">
            <w:r>
              <w:t>Fire Drill Policy</w:t>
            </w:r>
          </w:p>
        </w:tc>
      </w:tr>
      <w:tr w:rsidR="008B5A9F" w14:paraId="2D357D08" w14:textId="77777777" w:rsidTr="00240D1D">
        <w:tc>
          <w:tcPr>
            <w:tcW w:w="1843" w:type="dxa"/>
          </w:tcPr>
          <w:p w14:paraId="792B13FE" w14:textId="77777777" w:rsidR="008B5A9F" w:rsidRDefault="008B5A9F" w:rsidP="0045281B">
            <w:pPr>
              <w:pStyle w:val="TableText"/>
            </w:pPr>
            <w:r>
              <w:t>POL027</w:t>
            </w:r>
          </w:p>
        </w:tc>
        <w:tc>
          <w:tcPr>
            <w:tcW w:w="8539" w:type="dxa"/>
          </w:tcPr>
          <w:p w14:paraId="04AAF2E9" w14:textId="77777777" w:rsidR="008B5A9F" w:rsidRDefault="008B5A9F" w:rsidP="0045281B">
            <w:r>
              <w:t>Medication Policy</w:t>
            </w:r>
          </w:p>
        </w:tc>
      </w:tr>
      <w:tr w:rsidR="008B5A9F" w14:paraId="47FFBE45" w14:textId="77777777" w:rsidTr="00240D1D">
        <w:tc>
          <w:tcPr>
            <w:tcW w:w="1843" w:type="dxa"/>
          </w:tcPr>
          <w:p w14:paraId="780A7212" w14:textId="77777777" w:rsidR="008B5A9F" w:rsidRDefault="008B5A9F" w:rsidP="0045281B">
            <w:pPr>
              <w:pStyle w:val="TableText"/>
            </w:pPr>
            <w:r>
              <w:t>POL028</w:t>
            </w:r>
          </w:p>
        </w:tc>
        <w:tc>
          <w:tcPr>
            <w:tcW w:w="8539" w:type="dxa"/>
          </w:tcPr>
          <w:p w14:paraId="43C71865" w14:textId="77777777" w:rsidR="008B5A9F" w:rsidRDefault="008B5A9F" w:rsidP="0045281B">
            <w:r>
              <w:t>Smoking Policy</w:t>
            </w:r>
          </w:p>
        </w:tc>
      </w:tr>
      <w:tr w:rsidR="008B5A9F" w14:paraId="5C0EBC9D" w14:textId="77777777" w:rsidTr="00240D1D">
        <w:tc>
          <w:tcPr>
            <w:tcW w:w="1843" w:type="dxa"/>
          </w:tcPr>
          <w:p w14:paraId="39334644" w14:textId="77777777" w:rsidR="008B5A9F" w:rsidRDefault="008B5A9F" w:rsidP="0045281B">
            <w:pPr>
              <w:pStyle w:val="TableText"/>
            </w:pPr>
            <w:r>
              <w:t>POL029</w:t>
            </w:r>
          </w:p>
        </w:tc>
        <w:tc>
          <w:tcPr>
            <w:tcW w:w="8539" w:type="dxa"/>
          </w:tcPr>
          <w:p w14:paraId="7F1B7970" w14:textId="77777777" w:rsidR="008B5A9F" w:rsidRDefault="008B5A9F" w:rsidP="0045281B">
            <w:proofErr w:type="spellStart"/>
            <w:proofErr w:type="gramStart"/>
            <w:r>
              <w:t>Non compliance</w:t>
            </w:r>
            <w:proofErr w:type="spellEnd"/>
            <w:proofErr w:type="gramEnd"/>
            <w:r>
              <w:t xml:space="preserve"> of Care Plan</w:t>
            </w:r>
          </w:p>
        </w:tc>
      </w:tr>
      <w:tr w:rsidR="008B5A9F" w14:paraId="7E389162" w14:textId="77777777" w:rsidTr="00240D1D">
        <w:tc>
          <w:tcPr>
            <w:tcW w:w="1843" w:type="dxa"/>
          </w:tcPr>
          <w:p w14:paraId="3C66C7D9" w14:textId="77777777" w:rsidR="008B5A9F" w:rsidRDefault="008B5A9F" w:rsidP="0045281B">
            <w:pPr>
              <w:pStyle w:val="TableText"/>
            </w:pPr>
            <w:r>
              <w:t>POL</w:t>
            </w:r>
            <w:proofErr w:type="gramStart"/>
            <w:r>
              <w:t>030,a</w:t>
            </w:r>
            <w:proofErr w:type="gramEnd"/>
          </w:p>
        </w:tc>
        <w:tc>
          <w:tcPr>
            <w:tcW w:w="8539" w:type="dxa"/>
          </w:tcPr>
          <w:p w14:paraId="4E0DB07D" w14:textId="77777777" w:rsidR="008B5A9F" w:rsidRDefault="008B5A9F" w:rsidP="0045281B">
            <w:r>
              <w:t>Driving Policy – Spinal/Domiciliary</w:t>
            </w:r>
          </w:p>
        </w:tc>
      </w:tr>
      <w:tr w:rsidR="008B5A9F" w14:paraId="5F6C96B2" w14:textId="77777777" w:rsidTr="00240D1D">
        <w:tc>
          <w:tcPr>
            <w:tcW w:w="1843" w:type="dxa"/>
          </w:tcPr>
          <w:p w14:paraId="5B2E64F8" w14:textId="77777777" w:rsidR="008B5A9F" w:rsidRDefault="008B5A9F" w:rsidP="0045281B">
            <w:pPr>
              <w:pStyle w:val="TableText"/>
            </w:pPr>
            <w:r>
              <w:t>POL031</w:t>
            </w:r>
          </w:p>
        </w:tc>
        <w:tc>
          <w:tcPr>
            <w:tcW w:w="8539" w:type="dxa"/>
          </w:tcPr>
          <w:p w14:paraId="1DE46E6A" w14:textId="77777777" w:rsidR="008B5A9F" w:rsidRDefault="008B5A9F" w:rsidP="0045281B">
            <w:r>
              <w:t xml:space="preserve">Disciplinary &amp; Grievance Policy </w:t>
            </w:r>
          </w:p>
        </w:tc>
      </w:tr>
      <w:tr w:rsidR="008B5A9F" w14:paraId="6653D6DB" w14:textId="77777777" w:rsidTr="00240D1D">
        <w:tc>
          <w:tcPr>
            <w:tcW w:w="1843" w:type="dxa"/>
          </w:tcPr>
          <w:p w14:paraId="63DE21B9" w14:textId="77777777" w:rsidR="008B5A9F" w:rsidRDefault="008B5A9F" w:rsidP="0045281B">
            <w:pPr>
              <w:pStyle w:val="TableText"/>
            </w:pPr>
            <w:r>
              <w:t>POL032</w:t>
            </w:r>
          </w:p>
          <w:p w14:paraId="5BC0A819" w14:textId="77777777" w:rsidR="00260289" w:rsidRDefault="00260289" w:rsidP="0045281B">
            <w:pPr>
              <w:pStyle w:val="TableText"/>
            </w:pPr>
            <w:r>
              <w:t>POL033</w:t>
            </w:r>
          </w:p>
          <w:p w14:paraId="08FDA485" w14:textId="77777777" w:rsidR="00260289" w:rsidRDefault="00260289" w:rsidP="0045281B">
            <w:pPr>
              <w:pStyle w:val="TableText"/>
            </w:pPr>
            <w:r>
              <w:t>POL034</w:t>
            </w:r>
          </w:p>
          <w:p w14:paraId="059D4934" w14:textId="77777777" w:rsidR="00260289" w:rsidRDefault="009274FA" w:rsidP="0045281B">
            <w:pPr>
              <w:pStyle w:val="TableText"/>
            </w:pPr>
            <w:r>
              <w:t>POL035</w:t>
            </w:r>
          </w:p>
          <w:p w14:paraId="7E0DFCEB" w14:textId="77777777" w:rsidR="009274FA" w:rsidRDefault="009274FA" w:rsidP="0045281B">
            <w:pPr>
              <w:pStyle w:val="TableText"/>
            </w:pPr>
            <w:r>
              <w:t>POL037</w:t>
            </w:r>
          </w:p>
          <w:p w14:paraId="79ACC9F0" w14:textId="77777777" w:rsidR="009274FA" w:rsidRDefault="009274FA" w:rsidP="0045281B">
            <w:pPr>
              <w:pStyle w:val="TableText"/>
            </w:pPr>
            <w:r>
              <w:t>POL038</w:t>
            </w:r>
          </w:p>
          <w:p w14:paraId="74CC0514" w14:textId="77777777" w:rsidR="009274FA" w:rsidRDefault="009274FA" w:rsidP="0045281B">
            <w:pPr>
              <w:pStyle w:val="TableText"/>
            </w:pPr>
            <w:r>
              <w:t>POL039</w:t>
            </w:r>
          </w:p>
          <w:p w14:paraId="51EBCB13" w14:textId="77777777" w:rsidR="009274FA" w:rsidRDefault="009274FA" w:rsidP="0045281B">
            <w:pPr>
              <w:pStyle w:val="TableText"/>
            </w:pPr>
            <w:r>
              <w:lastRenderedPageBreak/>
              <w:t>POL040</w:t>
            </w:r>
          </w:p>
          <w:p w14:paraId="5DDA66A7" w14:textId="77777777" w:rsidR="00D07FF5" w:rsidRDefault="00C0533D" w:rsidP="0045281B">
            <w:pPr>
              <w:pStyle w:val="TableText"/>
            </w:pPr>
            <w:r>
              <w:t>POL041</w:t>
            </w:r>
          </w:p>
        </w:tc>
        <w:tc>
          <w:tcPr>
            <w:tcW w:w="8539" w:type="dxa"/>
          </w:tcPr>
          <w:p w14:paraId="1EA0EAD6" w14:textId="77777777" w:rsidR="008B5A9F" w:rsidRDefault="008B5A9F" w:rsidP="0045281B">
            <w:r>
              <w:lastRenderedPageBreak/>
              <w:t>Whistleblowing Policy</w:t>
            </w:r>
          </w:p>
          <w:p w14:paraId="1E5DE93D" w14:textId="77777777" w:rsidR="00260289" w:rsidRDefault="00260289" w:rsidP="0045281B">
            <w:r>
              <w:t xml:space="preserve">NVQ Enhanced payment rate </w:t>
            </w:r>
          </w:p>
          <w:p w14:paraId="13C9864E" w14:textId="77777777" w:rsidR="00260289" w:rsidRDefault="00260289" w:rsidP="0045281B">
            <w:r>
              <w:t>Holiday Policy</w:t>
            </w:r>
          </w:p>
          <w:p w14:paraId="35321A34" w14:textId="77777777" w:rsidR="00260289" w:rsidRDefault="00260289" w:rsidP="0045281B">
            <w:r>
              <w:t>Sickness Absence Policy</w:t>
            </w:r>
          </w:p>
          <w:p w14:paraId="5E241BC0" w14:textId="77777777" w:rsidR="00260289" w:rsidRDefault="00260289" w:rsidP="0045281B">
            <w:r>
              <w:t xml:space="preserve">Travel Expenses Policy </w:t>
            </w:r>
          </w:p>
          <w:p w14:paraId="2A496CF1" w14:textId="77777777" w:rsidR="00260289" w:rsidRDefault="00260289" w:rsidP="0045281B">
            <w:r>
              <w:t>Statement of Purpose</w:t>
            </w:r>
          </w:p>
          <w:p w14:paraId="5DE52B5F" w14:textId="77777777" w:rsidR="00260289" w:rsidRDefault="00260289" w:rsidP="0045281B">
            <w:r>
              <w:t>Service User Guide</w:t>
            </w:r>
          </w:p>
          <w:p w14:paraId="3BBDC2D7" w14:textId="77777777" w:rsidR="00260289" w:rsidRDefault="009274FA" w:rsidP="0045281B">
            <w:r>
              <w:lastRenderedPageBreak/>
              <w:t xml:space="preserve">Home working Policy </w:t>
            </w:r>
          </w:p>
          <w:p w14:paraId="79E87816" w14:textId="77777777" w:rsidR="00C0533D" w:rsidRDefault="00C0533D" w:rsidP="0045281B">
            <w:r>
              <w:t>Social media Policy</w:t>
            </w:r>
          </w:p>
        </w:tc>
      </w:tr>
      <w:tr w:rsidR="00D07FF5" w:rsidRPr="00461EB8" w14:paraId="7084665F" w14:textId="77777777" w:rsidTr="00240D1D">
        <w:tc>
          <w:tcPr>
            <w:tcW w:w="1843" w:type="dxa"/>
          </w:tcPr>
          <w:p w14:paraId="39667AEE" w14:textId="77777777" w:rsidR="00D07FF5" w:rsidRPr="00D07FF5" w:rsidRDefault="00D07FF5" w:rsidP="0045281B">
            <w:pPr>
              <w:pStyle w:val="TableText"/>
            </w:pPr>
            <w:r w:rsidRPr="00D07FF5">
              <w:lastRenderedPageBreak/>
              <w:t>POL042</w:t>
            </w:r>
          </w:p>
        </w:tc>
        <w:tc>
          <w:tcPr>
            <w:tcW w:w="8539" w:type="dxa"/>
          </w:tcPr>
          <w:p w14:paraId="2B86E177" w14:textId="77777777" w:rsidR="00D07FF5" w:rsidRPr="00D07FF5" w:rsidRDefault="00D07FF5" w:rsidP="0045281B">
            <w:r w:rsidRPr="00D07FF5">
              <w:t>Bowel Management Policy</w:t>
            </w:r>
          </w:p>
        </w:tc>
      </w:tr>
      <w:tr w:rsidR="00D07FF5" w:rsidRPr="00461EB8" w14:paraId="6D655848" w14:textId="77777777" w:rsidTr="00240D1D">
        <w:tc>
          <w:tcPr>
            <w:tcW w:w="1843" w:type="dxa"/>
          </w:tcPr>
          <w:p w14:paraId="22584A0B" w14:textId="77777777" w:rsidR="00D07FF5" w:rsidRPr="00D07FF5" w:rsidRDefault="00D07FF5" w:rsidP="0045281B">
            <w:pPr>
              <w:pStyle w:val="TableText"/>
            </w:pPr>
            <w:r w:rsidRPr="00D07FF5">
              <w:t>POL043</w:t>
            </w:r>
          </w:p>
        </w:tc>
        <w:tc>
          <w:tcPr>
            <w:tcW w:w="8539" w:type="dxa"/>
          </w:tcPr>
          <w:p w14:paraId="301D4178" w14:textId="77777777" w:rsidR="00D07FF5" w:rsidRPr="00D07FF5" w:rsidRDefault="00D07FF5" w:rsidP="0045281B">
            <w:r w:rsidRPr="00D07FF5">
              <w:t>Photographs Policy</w:t>
            </w:r>
          </w:p>
        </w:tc>
      </w:tr>
      <w:tr w:rsidR="00D07FF5" w:rsidRPr="00461EB8" w14:paraId="4105B8E0" w14:textId="77777777" w:rsidTr="00240D1D">
        <w:tc>
          <w:tcPr>
            <w:tcW w:w="1843" w:type="dxa"/>
          </w:tcPr>
          <w:p w14:paraId="63F8AB21" w14:textId="77777777" w:rsidR="00D07FF5" w:rsidRPr="00D07FF5" w:rsidRDefault="00D07FF5" w:rsidP="0045281B">
            <w:pPr>
              <w:pStyle w:val="TableText"/>
            </w:pPr>
            <w:r w:rsidRPr="00D07FF5">
              <w:t>POL044</w:t>
            </w:r>
          </w:p>
        </w:tc>
        <w:tc>
          <w:tcPr>
            <w:tcW w:w="8539" w:type="dxa"/>
          </w:tcPr>
          <w:p w14:paraId="55C9FD42" w14:textId="77777777" w:rsidR="00D07FF5" w:rsidRPr="00D07FF5" w:rsidRDefault="00D07FF5" w:rsidP="0045281B">
            <w:r w:rsidRPr="00D07FF5">
              <w:t>Consent to Examination or Treatment Policy</w:t>
            </w:r>
          </w:p>
        </w:tc>
      </w:tr>
      <w:tr w:rsidR="00D07FF5" w:rsidRPr="00461EB8" w14:paraId="6AB7468C" w14:textId="77777777" w:rsidTr="00240D1D">
        <w:tc>
          <w:tcPr>
            <w:tcW w:w="1843" w:type="dxa"/>
          </w:tcPr>
          <w:p w14:paraId="1392326F" w14:textId="77777777" w:rsidR="00D07FF5" w:rsidRPr="00D07FF5" w:rsidRDefault="00D07FF5" w:rsidP="0045281B">
            <w:pPr>
              <w:pStyle w:val="TableText"/>
            </w:pPr>
            <w:r w:rsidRPr="00D07FF5">
              <w:t>POL045</w:t>
            </w:r>
          </w:p>
        </w:tc>
        <w:tc>
          <w:tcPr>
            <w:tcW w:w="8539" w:type="dxa"/>
          </w:tcPr>
          <w:p w14:paraId="6AA5839E" w14:textId="77777777" w:rsidR="00D07FF5" w:rsidRPr="00D07FF5" w:rsidRDefault="00D07FF5" w:rsidP="0045281B">
            <w:r w:rsidRPr="00D07FF5">
              <w:t>Child Protection</w:t>
            </w:r>
          </w:p>
        </w:tc>
      </w:tr>
      <w:tr w:rsidR="00D07FF5" w:rsidRPr="00461EB8" w14:paraId="320807E2" w14:textId="77777777" w:rsidTr="00240D1D">
        <w:tc>
          <w:tcPr>
            <w:tcW w:w="1843" w:type="dxa"/>
          </w:tcPr>
          <w:p w14:paraId="141A5642" w14:textId="77777777" w:rsidR="00D07FF5" w:rsidRPr="00D07FF5" w:rsidRDefault="00D07FF5" w:rsidP="0045281B">
            <w:pPr>
              <w:pStyle w:val="TableText"/>
            </w:pPr>
            <w:r w:rsidRPr="00D07FF5">
              <w:t>POL046</w:t>
            </w:r>
          </w:p>
        </w:tc>
        <w:tc>
          <w:tcPr>
            <w:tcW w:w="8539" w:type="dxa"/>
          </w:tcPr>
          <w:p w14:paraId="516BDCF2" w14:textId="77777777" w:rsidR="00D07FF5" w:rsidRPr="00D07FF5" w:rsidRDefault="00D07FF5" w:rsidP="0045281B">
            <w:r w:rsidRPr="00D07FF5">
              <w:t>Boundaries</w:t>
            </w:r>
          </w:p>
        </w:tc>
      </w:tr>
      <w:tr w:rsidR="00D07FF5" w:rsidRPr="00461EB8" w14:paraId="5B935F4D" w14:textId="77777777" w:rsidTr="00240D1D">
        <w:tc>
          <w:tcPr>
            <w:tcW w:w="1843" w:type="dxa"/>
          </w:tcPr>
          <w:p w14:paraId="79232604" w14:textId="77777777" w:rsidR="00D07FF5" w:rsidRPr="00D07FF5" w:rsidRDefault="00D07FF5" w:rsidP="0045281B">
            <w:pPr>
              <w:pStyle w:val="TableText"/>
            </w:pPr>
            <w:r w:rsidRPr="00D07FF5">
              <w:t>POL046a</w:t>
            </w:r>
          </w:p>
        </w:tc>
        <w:tc>
          <w:tcPr>
            <w:tcW w:w="8539" w:type="dxa"/>
          </w:tcPr>
          <w:p w14:paraId="54765B24" w14:textId="77777777" w:rsidR="00D07FF5" w:rsidRPr="00D07FF5" w:rsidRDefault="00D07FF5" w:rsidP="0045281B">
            <w:r w:rsidRPr="00D07FF5">
              <w:t>Boundaries for Live-in Care Staff</w:t>
            </w:r>
          </w:p>
        </w:tc>
      </w:tr>
      <w:tr w:rsidR="00D07FF5" w:rsidRPr="00461EB8" w14:paraId="6EC7083B" w14:textId="77777777" w:rsidTr="00240D1D">
        <w:tc>
          <w:tcPr>
            <w:tcW w:w="1843" w:type="dxa"/>
          </w:tcPr>
          <w:p w14:paraId="3FBBE40A" w14:textId="77777777" w:rsidR="00D07FF5" w:rsidRPr="00D07FF5" w:rsidRDefault="00D07FF5" w:rsidP="0045281B">
            <w:pPr>
              <w:pStyle w:val="TableText"/>
            </w:pPr>
            <w:r w:rsidRPr="00D07FF5">
              <w:t>POL047</w:t>
            </w:r>
          </w:p>
        </w:tc>
        <w:tc>
          <w:tcPr>
            <w:tcW w:w="8539" w:type="dxa"/>
          </w:tcPr>
          <w:p w14:paraId="26283005" w14:textId="77777777" w:rsidR="00D07FF5" w:rsidRPr="00D07FF5" w:rsidRDefault="00D07FF5" w:rsidP="0045281B">
            <w:r w:rsidRPr="00D07FF5">
              <w:t>Filing of Assignment Records</w:t>
            </w:r>
          </w:p>
        </w:tc>
      </w:tr>
      <w:tr w:rsidR="00D07FF5" w14:paraId="166C97E7" w14:textId="77777777" w:rsidTr="00240D1D">
        <w:tc>
          <w:tcPr>
            <w:tcW w:w="1843" w:type="dxa"/>
          </w:tcPr>
          <w:p w14:paraId="6493A629" w14:textId="77777777" w:rsidR="00D07FF5" w:rsidRPr="00D07FF5" w:rsidRDefault="00D07FF5" w:rsidP="0045281B">
            <w:pPr>
              <w:pStyle w:val="TableText"/>
            </w:pPr>
            <w:r w:rsidRPr="00D07FF5">
              <w:t>POL 049</w:t>
            </w:r>
          </w:p>
        </w:tc>
        <w:tc>
          <w:tcPr>
            <w:tcW w:w="8539" w:type="dxa"/>
          </w:tcPr>
          <w:p w14:paraId="0F5A4DF0" w14:textId="7CD46522" w:rsidR="00D07FF5" w:rsidRPr="00D07FF5" w:rsidRDefault="00D07FF5" w:rsidP="0045281B">
            <w:r w:rsidRPr="00D07FF5">
              <w:t xml:space="preserve">Duty </w:t>
            </w:r>
            <w:r w:rsidR="0022160E" w:rsidRPr="00D07FF5">
              <w:t>of</w:t>
            </w:r>
            <w:r w:rsidRPr="00D07FF5">
              <w:t xml:space="preserve"> Candour Policy</w:t>
            </w:r>
          </w:p>
        </w:tc>
      </w:tr>
      <w:tr w:rsidR="00D07FF5" w14:paraId="7D7A0E15" w14:textId="77777777" w:rsidTr="00240D1D">
        <w:tc>
          <w:tcPr>
            <w:tcW w:w="1843" w:type="dxa"/>
          </w:tcPr>
          <w:p w14:paraId="5F0C36BB" w14:textId="77777777" w:rsidR="00D07FF5" w:rsidRPr="00D07FF5" w:rsidRDefault="00D07FF5" w:rsidP="0045281B">
            <w:pPr>
              <w:pStyle w:val="TableText"/>
            </w:pPr>
            <w:r w:rsidRPr="00D07FF5">
              <w:t>POL 050</w:t>
            </w:r>
          </w:p>
        </w:tc>
        <w:tc>
          <w:tcPr>
            <w:tcW w:w="8539" w:type="dxa"/>
          </w:tcPr>
          <w:p w14:paraId="729C9E83" w14:textId="77777777" w:rsidR="00D07FF5" w:rsidRPr="00D07FF5" w:rsidRDefault="00D07FF5" w:rsidP="0045281B">
            <w:r w:rsidRPr="00D07FF5">
              <w:t>Service user Involvement Policy</w:t>
            </w:r>
          </w:p>
        </w:tc>
      </w:tr>
      <w:tr w:rsidR="00D07FF5" w14:paraId="134A955D" w14:textId="77777777" w:rsidTr="00240D1D">
        <w:tc>
          <w:tcPr>
            <w:tcW w:w="1843" w:type="dxa"/>
          </w:tcPr>
          <w:p w14:paraId="4E7B3DA1" w14:textId="77777777" w:rsidR="00D07FF5" w:rsidRPr="00D07FF5" w:rsidRDefault="00D07FF5" w:rsidP="0045281B">
            <w:pPr>
              <w:pStyle w:val="TableText"/>
            </w:pPr>
            <w:r w:rsidRPr="00D07FF5">
              <w:t>POL051</w:t>
            </w:r>
          </w:p>
        </w:tc>
        <w:tc>
          <w:tcPr>
            <w:tcW w:w="8539" w:type="dxa"/>
          </w:tcPr>
          <w:p w14:paraId="68F82905" w14:textId="77777777" w:rsidR="00D07FF5" w:rsidRPr="00D07FF5" w:rsidRDefault="00D07FF5" w:rsidP="0045281B">
            <w:r w:rsidRPr="00D07FF5">
              <w:t>Contingency plans for breakdown of care</w:t>
            </w:r>
          </w:p>
        </w:tc>
      </w:tr>
    </w:tbl>
    <w:p w14:paraId="2F50BD85" w14:textId="77777777" w:rsidR="008B5A9F" w:rsidRDefault="008B5A9F" w:rsidP="00240D1D">
      <w:pPr>
        <w:pStyle w:val="Heading1"/>
      </w:pPr>
    </w:p>
    <w:sectPr w:rsidR="008B5A9F" w:rsidSect="0045281B">
      <w:headerReference w:type="even" r:id="rId19"/>
      <w:headerReference w:type="default" r:id="rId20"/>
      <w:pgSz w:w="11907" w:h="16840" w:code="9"/>
      <w:pgMar w:top="1418" w:right="992" w:bottom="1135"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6F188" w14:textId="77777777" w:rsidR="00D57E1E" w:rsidRDefault="00D57E1E" w:rsidP="0045281B">
      <w:r>
        <w:separator/>
      </w:r>
    </w:p>
    <w:p w14:paraId="2FACB750" w14:textId="77777777" w:rsidR="00D57E1E" w:rsidRDefault="00D57E1E" w:rsidP="0045281B"/>
    <w:p w14:paraId="100147CA" w14:textId="77777777" w:rsidR="00D57E1E" w:rsidRDefault="00D57E1E" w:rsidP="0045281B"/>
    <w:p w14:paraId="1C2BCE0D" w14:textId="77777777" w:rsidR="00D57E1E" w:rsidRDefault="00D57E1E" w:rsidP="0045281B"/>
    <w:p w14:paraId="578C8F01" w14:textId="77777777" w:rsidR="00D57E1E" w:rsidRDefault="00D57E1E" w:rsidP="0045281B"/>
    <w:p w14:paraId="465701BD" w14:textId="77777777" w:rsidR="00D57E1E" w:rsidRDefault="00D57E1E" w:rsidP="0045281B"/>
    <w:p w14:paraId="12EA8A7A" w14:textId="77777777" w:rsidR="00D57E1E" w:rsidRDefault="00D57E1E" w:rsidP="0045281B"/>
    <w:p w14:paraId="4ACF237E" w14:textId="77777777" w:rsidR="00D57E1E" w:rsidRDefault="00D57E1E" w:rsidP="0045281B"/>
    <w:p w14:paraId="079162F5" w14:textId="77777777" w:rsidR="00D57E1E" w:rsidRDefault="00D57E1E" w:rsidP="0045281B"/>
    <w:p w14:paraId="6F8DFDBC" w14:textId="77777777" w:rsidR="00D57E1E" w:rsidRDefault="00D57E1E" w:rsidP="0006560C"/>
    <w:p w14:paraId="354BFFFF" w14:textId="77777777" w:rsidR="00D57E1E" w:rsidRDefault="00D57E1E" w:rsidP="0006560C"/>
    <w:p w14:paraId="3FA8A64A" w14:textId="77777777" w:rsidR="00D57E1E" w:rsidRDefault="00D57E1E" w:rsidP="0006560C"/>
    <w:p w14:paraId="440037C1" w14:textId="77777777" w:rsidR="00D57E1E" w:rsidRDefault="00D57E1E"/>
    <w:p w14:paraId="5767BCE8" w14:textId="77777777" w:rsidR="00D57E1E" w:rsidRDefault="00D57E1E" w:rsidP="008242C4"/>
    <w:p w14:paraId="41C6E94C" w14:textId="77777777" w:rsidR="00D57E1E" w:rsidRDefault="00D57E1E" w:rsidP="008242C4"/>
  </w:endnote>
  <w:endnote w:type="continuationSeparator" w:id="0">
    <w:p w14:paraId="60F5B56A" w14:textId="77777777" w:rsidR="00D57E1E" w:rsidRDefault="00D57E1E" w:rsidP="0045281B">
      <w:r>
        <w:continuationSeparator/>
      </w:r>
    </w:p>
    <w:p w14:paraId="4D3D93FA" w14:textId="77777777" w:rsidR="00D57E1E" w:rsidRDefault="00D57E1E" w:rsidP="0045281B"/>
    <w:p w14:paraId="4E62A9F2" w14:textId="77777777" w:rsidR="00D57E1E" w:rsidRDefault="00D57E1E" w:rsidP="0045281B"/>
    <w:p w14:paraId="3A1E97BC" w14:textId="77777777" w:rsidR="00D57E1E" w:rsidRDefault="00D57E1E" w:rsidP="0045281B"/>
    <w:p w14:paraId="42AFD393" w14:textId="77777777" w:rsidR="00D57E1E" w:rsidRDefault="00D57E1E" w:rsidP="0045281B"/>
    <w:p w14:paraId="6E5484CB" w14:textId="77777777" w:rsidR="00D57E1E" w:rsidRDefault="00D57E1E" w:rsidP="0045281B"/>
    <w:p w14:paraId="3B774A25" w14:textId="77777777" w:rsidR="00D57E1E" w:rsidRDefault="00D57E1E" w:rsidP="0045281B"/>
    <w:p w14:paraId="6A644495" w14:textId="77777777" w:rsidR="00D57E1E" w:rsidRDefault="00D57E1E" w:rsidP="0045281B"/>
    <w:p w14:paraId="23A7EB7C" w14:textId="77777777" w:rsidR="00D57E1E" w:rsidRDefault="00D57E1E" w:rsidP="0045281B"/>
    <w:p w14:paraId="7C01C856" w14:textId="77777777" w:rsidR="00D57E1E" w:rsidRDefault="00D57E1E" w:rsidP="0006560C"/>
    <w:p w14:paraId="6B6F98B4" w14:textId="77777777" w:rsidR="00D57E1E" w:rsidRDefault="00D57E1E" w:rsidP="0006560C"/>
    <w:p w14:paraId="33422F32" w14:textId="77777777" w:rsidR="00D57E1E" w:rsidRDefault="00D57E1E" w:rsidP="0006560C"/>
    <w:p w14:paraId="0D196A1B" w14:textId="77777777" w:rsidR="00D57E1E" w:rsidRDefault="00D57E1E"/>
    <w:p w14:paraId="23085897" w14:textId="77777777" w:rsidR="00D57E1E" w:rsidRDefault="00D57E1E" w:rsidP="008242C4"/>
    <w:p w14:paraId="123B56F9" w14:textId="77777777" w:rsidR="00D57E1E" w:rsidRDefault="00D57E1E" w:rsidP="00824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C06AA" w14:textId="77777777" w:rsidR="00005C43" w:rsidRDefault="00005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A9BA" w14:textId="77777777" w:rsidR="00932625" w:rsidRDefault="00932625" w:rsidP="00F17C08">
    <w:pPr>
      <w:pStyle w:val="Footer"/>
      <w:tabs>
        <w:tab w:val="clear" w:pos="4153"/>
        <w:tab w:val="clear" w:pos="4320"/>
        <w:tab w:val="clear" w:pos="8306"/>
        <w:tab w:val="left" w:pos="7371"/>
      </w:tabs>
      <w:ind w:left="-284" w:right="-709"/>
    </w:pPr>
  </w:p>
  <w:p w14:paraId="2D593E9B" w14:textId="0E3CA798" w:rsidR="00932625" w:rsidRPr="00240D1D" w:rsidRDefault="00932625" w:rsidP="00F17C08">
    <w:pPr>
      <w:pStyle w:val="Footer"/>
      <w:tabs>
        <w:tab w:val="clear" w:pos="4153"/>
        <w:tab w:val="clear" w:pos="4320"/>
        <w:tab w:val="clear" w:pos="8306"/>
        <w:tab w:val="left" w:pos="7371"/>
      </w:tabs>
      <w:ind w:left="-284" w:right="-709"/>
      <w:rPr>
        <w:rStyle w:val="PageNumber"/>
      </w:rPr>
    </w:pPr>
    <w:r w:rsidRPr="00240D1D">
      <w:t xml:space="preserve">QM 001 (Issue 10, April 2018)      </w:t>
    </w:r>
    <w:r w:rsidRPr="00240D1D">
      <w:tab/>
      <w:t xml:space="preserve">Page </w:t>
    </w:r>
    <w:r w:rsidRPr="00240D1D">
      <w:rPr>
        <w:rStyle w:val="PageNumber"/>
      </w:rPr>
      <w:fldChar w:fldCharType="begin"/>
    </w:r>
    <w:r w:rsidRPr="00240D1D">
      <w:rPr>
        <w:rStyle w:val="PageNumber"/>
      </w:rPr>
      <w:instrText xml:space="preserve"> PAGE </w:instrText>
    </w:r>
    <w:r w:rsidRPr="00240D1D">
      <w:rPr>
        <w:rStyle w:val="PageNumber"/>
      </w:rPr>
      <w:fldChar w:fldCharType="separate"/>
    </w:r>
    <w:r w:rsidR="00753A6A">
      <w:rPr>
        <w:rStyle w:val="PageNumber"/>
        <w:noProof/>
      </w:rPr>
      <w:t>21</w:t>
    </w:r>
    <w:r w:rsidRPr="00240D1D">
      <w:rPr>
        <w:rStyle w:val="PageNumber"/>
      </w:rPr>
      <w:fldChar w:fldCharType="end"/>
    </w:r>
    <w:r w:rsidRPr="00240D1D">
      <w:rPr>
        <w:rStyle w:val="PageNumber"/>
      </w:rPr>
      <w:t xml:space="preserve"> of </w:t>
    </w:r>
    <w:r w:rsidRPr="00240D1D">
      <w:rPr>
        <w:rStyle w:val="PageNumber"/>
      </w:rPr>
      <w:fldChar w:fldCharType="begin"/>
    </w:r>
    <w:r w:rsidRPr="00240D1D">
      <w:rPr>
        <w:rStyle w:val="PageNumber"/>
      </w:rPr>
      <w:instrText xml:space="preserve"> NUMPAGES </w:instrText>
    </w:r>
    <w:r w:rsidRPr="00240D1D">
      <w:rPr>
        <w:rStyle w:val="PageNumber"/>
      </w:rPr>
      <w:fldChar w:fldCharType="separate"/>
    </w:r>
    <w:r w:rsidR="00753A6A">
      <w:rPr>
        <w:rStyle w:val="PageNumber"/>
        <w:noProof/>
      </w:rPr>
      <w:t>21</w:t>
    </w:r>
    <w:r w:rsidRPr="00240D1D">
      <w:rPr>
        <w:rStyle w:val="PageNumber"/>
      </w:rPr>
      <w:fldChar w:fldCharType="end"/>
    </w:r>
  </w:p>
  <w:p w14:paraId="53C392E1" w14:textId="77777777" w:rsidR="00932625" w:rsidRDefault="00932625" w:rsidP="0045281B">
    <w:pPr>
      <w:pStyle w:val="Footer"/>
      <w:rPr>
        <w:rStyle w:val="PageNumb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96E4" w14:textId="77777777" w:rsidR="00005C43" w:rsidRDefault="00005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E92B2" w14:textId="77777777" w:rsidR="00D57E1E" w:rsidRDefault="00D57E1E" w:rsidP="0045281B">
      <w:r>
        <w:separator/>
      </w:r>
    </w:p>
    <w:p w14:paraId="104E79BA" w14:textId="77777777" w:rsidR="00D57E1E" w:rsidRDefault="00D57E1E" w:rsidP="0045281B"/>
    <w:p w14:paraId="2DA09DDA" w14:textId="77777777" w:rsidR="00D57E1E" w:rsidRDefault="00D57E1E" w:rsidP="0045281B"/>
    <w:p w14:paraId="05D48067" w14:textId="77777777" w:rsidR="00D57E1E" w:rsidRDefault="00D57E1E" w:rsidP="0045281B"/>
    <w:p w14:paraId="444E987B" w14:textId="77777777" w:rsidR="00D57E1E" w:rsidRDefault="00D57E1E" w:rsidP="0045281B"/>
    <w:p w14:paraId="163C6ED8" w14:textId="77777777" w:rsidR="00D57E1E" w:rsidRDefault="00D57E1E" w:rsidP="0045281B"/>
    <w:p w14:paraId="277504E0" w14:textId="77777777" w:rsidR="00D57E1E" w:rsidRDefault="00D57E1E" w:rsidP="0045281B"/>
    <w:p w14:paraId="4F48C5E3" w14:textId="77777777" w:rsidR="00D57E1E" w:rsidRDefault="00D57E1E" w:rsidP="0045281B"/>
    <w:p w14:paraId="35DC7E5E" w14:textId="77777777" w:rsidR="00D57E1E" w:rsidRDefault="00D57E1E" w:rsidP="0045281B"/>
    <w:p w14:paraId="66E89B03" w14:textId="77777777" w:rsidR="00D57E1E" w:rsidRDefault="00D57E1E" w:rsidP="0006560C"/>
    <w:p w14:paraId="048FAB25" w14:textId="77777777" w:rsidR="00D57E1E" w:rsidRDefault="00D57E1E" w:rsidP="0006560C"/>
    <w:p w14:paraId="16A550E2" w14:textId="77777777" w:rsidR="00D57E1E" w:rsidRDefault="00D57E1E" w:rsidP="0006560C"/>
    <w:p w14:paraId="5F1CA88B" w14:textId="77777777" w:rsidR="00D57E1E" w:rsidRDefault="00D57E1E"/>
    <w:p w14:paraId="697AD068" w14:textId="77777777" w:rsidR="00D57E1E" w:rsidRDefault="00D57E1E" w:rsidP="008242C4"/>
    <w:p w14:paraId="279A25E9" w14:textId="77777777" w:rsidR="00D57E1E" w:rsidRDefault="00D57E1E" w:rsidP="008242C4"/>
  </w:footnote>
  <w:footnote w:type="continuationSeparator" w:id="0">
    <w:p w14:paraId="10A501D9" w14:textId="77777777" w:rsidR="00D57E1E" w:rsidRDefault="00D57E1E" w:rsidP="0045281B">
      <w:r>
        <w:continuationSeparator/>
      </w:r>
    </w:p>
    <w:p w14:paraId="25448952" w14:textId="77777777" w:rsidR="00D57E1E" w:rsidRDefault="00D57E1E" w:rsidP="0045281B"/>
    <w:p w14:paraId="5154DE10" w14:textId="77777777" w:rsidR="00D57E1E" w:rsidRDefault="00D57E1E" w:rsidP="0045281B"/>
    <w:p w14:paraId="3FD7EC65" w14:textId="77777777" w:rsidR="00D57E1E" w:rsidRDefault="00D57E1E" w:rsidP="0045281B"/>
    <w:p w14:paraId="5994BDB3" w14:textId="77777777" w:rsidR="00D57E1E" w:rsidRDefault="00D57E1E" w:rsidP="0045281B"/>
    <w:p w14:paraId="3A3E6228" w14:textId="77777777" w:rsidR="00D57E1E" w:rsidRDefault="00D57E1E" w:rsidP="0045281B"/>
    <w:p w14:paraId="0648621D" w14:textId="77777777" w:rsidR="00D57E1E" w:rsidRDefault="00D57E1E" w:rsidP="0045281B"/>
    <w:p w14:paraId="21E8B440" w14:textId="77777777" w:rsidR="00D57E1E" w:rsidRDefault="00D57E1E" w:rsidP="0045281B"/>
    <w:p w14:paraId="7757BA30" w14:textId="77777777" w:rsidR="00D57E1E" w:rsidRDefault="00D57E1E" w:rsidP="0045281B"/>
    <w:p w14:paraId="7B8EB374" w14:textId="77777777" w:rsidR="00D57E1E" w:rsidRDefault="00D57E1E" w:rsidP="0006560C"/>
    <w:p w14:paraId="2C875843" w14:textId="77777777" w:rsidR="00D57E1E" w:rsidRDefault="00D57E1E" w:rsidP="0006560C"/>
    <w:p w14:paraId="5F51C433" w14:textId="77777777" w:rsidR="00D57E1E" w:rsidRDefault="00D57E1E" w:rsidP="0006560C"/>
    <w:p w14:paraId="5EE0CBC4" w14:textId="77777777" w:rsidR="00D57E1E" w:rsidRDefault="00D57E1E"/>
    <w:p w14:paraId="70F605FA" w14:textId="77777777" w:rsidR="00D57E1E" w:rsidRDefault="00D57E1E" w:rsidP="008242C4"/>
    <w:p w14:paraId="2950379D" w14:textId="77777777" w:rsidR="00D57E1E" w:rsidRDefault="00D57E1E" w:rsidP="00824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63E9" w14:textId="77777777" w:rsidR="00005C43" w:rsidRDefault="00005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6A77" w14:textId="77777777" w:rsidR="00005C43" w:rsidRDefault="00005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853A9" w14:textId="77777777" w:rsidR="00005C43" w:rsidRDefault="00005C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EA387" w14:textId="1AA05E83" w:rsidR="00932625" w:rsidRDefault="00932625" w:rsidP="00932625">
    <w:pPr>
      <w:pStyle w:val="Header"/>
    </w:pPr>
    <w:r>
      <w:t>Spinal Homecare Services Ltd. Quality Manual</w:t>
    </w:r>
  </w:p>
  <w:p w14:paraId="057936BE" w14:textId="1B939776" w:rsidR="00932625" w:rsidRDefault="00932625" w:rsidP="00E10991"/>
  <w:p w14:paraId="1635BA64" w14:textId="77777777" w:rsidR="00932625" w:rsidRDefault="00932625" w:rsidP="00E1099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8350" w14:textId="77777777" w:rsidR="00932625" w:rsidRDefault="00932625" w:rsidP="0045281B"/>
  <w:p w14:paraId="5ED48AAC" w14:textId="77777777" w:rsidR="00932625" w:rsidRDefault="00932625" w:rsidP="0045281B"/>
  <w:p w14:paraId="1AD8D702" w14:textId="77777777" w:rsidR="00932625" w:rsidRDefault="00932625" w:rsidP="0045281B"/>
  <w:p w14:paraId="0BBD1822" w14:textId="77777777" w:rsidR="00932625" w:rsidRDefault="00932625" w:rsidP="0045281B"/>
  <w:p w14:paraId="705390DD" w14:textId="77777777" w:rsidR="00932625" w:rsidRDefault="00932625" w:rsidP="0045281B"/>
  <w:p w14:paraId="50E9572F" w14:textId="77777777" w:rsidR="00932625" w:rsidRDefault="00932625" w:rsidP="0045281B"/>
  <w:p w14:paraId="22C28B4E" w14:textId="77777777" w:rsidR="00932625" w:rsidRDefault="00932625" w:rsidP="0045281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9CFB" w14:textId="77777777" w:rsidR="00932625" w:rsidRDefault="00932625" w:rsidP="0045281B">
    <w:pPr>
      <w:pStyle w:val="Header"/>
    </w:pPr>
    <w:r>
      <w:t>Spinal Homecare Services Ltd</w:t>
    </w:r>
  </w:p>
  <w:p w14:paraId="531629FD" w14:textId="77777777" w:rsidR="00932625" w:rsidRDefault="00932625" w:rsidP="004528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C01E0"/>
    <w:multiLevelType w:val="hybridMultilevel"/>
    <w:tmpl w:val="53D2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E3E20"/>
    <w:multiLevelType w:val="hybridMultilevel"/>
    <w:tmpl w:val="2FB8FB8C"/>
    <w:lvl w:ilvl="0" w:tplc="E9E6BB90">
      <w:start w:val="4"/>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12604"/>
    <w:multiLevelType w:val="hybridMultilevel"/>
    <w:tmpl w:val="E56CF4E2"/>
    <w:lvl w:ilvl="0" w:tplc="369C458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F356888"/>
    <w:multiLevelType w:val="hybridMultilevel"/>
    <w:tmpl w:val="F8766288"/>
    <w:lvl w:ilvl="0" w:tplc="CEE856E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D7E8C"/>
    <w:multiLevelType w:val="hybridMultilevel"/>
    <w:tmpl w:val="46D0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787EBF"/>
    <w:multiLevelType w:val="hybridMultilevel"/>
    <w:tmpl w:val="8A4E5DF0"/>
    <w:lvl w:ilvl="0" w:tplc="5FC0E3B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FA35DB"/>
    <w:multiLevelType w:val="hybridMultilevel"/>
    <w:tmpl w:val="B2202D9A"/>
    <w:lvl w:ilvl="0" w:tplc="F9863F2C">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A536CE"/>
    <w:multiLevelType w:val="hybridMultilevel"/>
    <w:tmpl w:val="D82A3C0C"/>
    <w:lvl w:ilvl="0" w:tplc="F9863F2C">
      <w:start w:val="6"/>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activeWritingStyle w:appName="MSWord" w:lang="en-GB" w:vendorID="8" w:dllVersion="513" w:checkStyle="1"/>
  <w:proofState w:spelling="clean" w:grammar="clean"/>
  <w:documentProtection w:edit="readOnly" w:enforcement="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69A"/>
    <w:rsid w:val="00005C43"/>
    <w:rsid w:val="00011DAE"/>
    <w:rsid w:val="00060B2C"/>
    <w:rsid w:val="0006560C"/>
    <w:rsid w:val="000B329F"/>
    <w:rsid w:val="000F175A"/>
    <w:rsid w:val="001068C4"/>
    <w:rsid w:val="00121FCC"/>
    <w:rsid w:val="0015327E"/>
    <w:rsid w:val="001F3845"/>
    <w:rsid w:val="0022160E"/>
    <w:rsid w:val="00240D1D"/>
    <w:rsid w:val="00260289"/>
    <w:rsid w:val="00261EAF"/>
    <w:rsid w:val="002F6B46"/>
    <w:rsid w:val="00300FCB"/>
    <w:rsid w:val="0032747F"/>
    <w:rsid w:val="003E0F1B"/>
    <w:rsid w:val="00430AC8"/>
    <w:rsid w:val="00443913"/>
    <w:rsid w:val="0045281B"/>
    <w:rsid w:val="004553CC"/>
    <w:rsid w:val="00480BF4"/>
    <w:rsid w:val="004F799B"/>
    <w:rsid w:val="0054318F"/>
    <w:rsid w:val="005C3660"/>
    <w:rsid w:val="005D11B1"/>
    <w:rsid w:val="006B5205"/>
    <w:rsid w:val="006F2BBE"/>
    <w:rsid w:val="00753A6A"/>
    <w:rsid w:val="007A7ECB"/>
    <w:rsid w:val="007C7980"/>
    <w:rsid w:val="008242C4"/>
    <w:rsid w:val="008510DE"/>
    <w:rsid w:val="00876C40"/>
    <w:rsid w:val="00895626"/>
    <w:rsid w:val="008B105A"/>
    <w:rsid w:val="008B5A9F"/>
    <w:rsid w:val="008E1A86"/>
    <w:rsid w:val="00916D56"/>
    <w:rsid w:val="009274FA"/>
    <w:rsid w:val="00932625"/>
    <w:rsid w:val="009423AF"/>
    <w:rsid w:val="00963AF8"/>
    <w:rsid w:val="009D17CD"/>
    <w:rsid w:val="00A47BDF"/>
    <w:rsid w:val="00AB3D73"/>
    <w:rsid w:val="00AB6A86"/>
    <w:rsid w:val="00B11719"/>
    <w:rsid w:val="00BA45AB"/>
    <w:rsid w:val="00BD527F"/>
    <w:rsid w:val="00C0533D"/>
    <w:rsid w:val="00C57672"/>
    <w:rsid w:val="00CD3079"/>
    <w:rsid w:val="00D07FF5"/>
    <w:rsid w:val="00D20C87"/>
    <w:rsid w:val="00D25320"/>
    <w:rsid w:val="00D516AC"/>
    <w:rsid w:val="00D57E1E"/>
    <w:rsid w:val="00D70BC4"/>
    <w:rsid w:val="00DA0A5F"/>
    <w:rsid w:val="00DC7B95"/>
    <w:rsid w:val="00DC7E36"/>
    <w:rsid w:val="00DE0142"/>
    <w:rsid w:val="00E10991"/>
    <w:rsid w:val="00E124E5"/>
    <w:rsid w:val="00EC0262"/>
    <w:rsid w:val="00ED77C3"/>
    <w:rsid w:val="00EF4529"/>
    <w:rsid w:val="00F17C08"/>
    <w:rsid w:val="00F33720"/>
    <w:rsid w:val="00F95D1C"/>
    <w:rsid w:val="00FA169A"/>
    <w:rsid w:val="00FC2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DD3341"/>
  <w15:docId w15:val="{6E7AC1BC-B915-4FB9-8873-E891BAB4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45281B"/>
    <w:pPr>
      <w:tabs>
        <w:tab w:val="left" w:pos="4320"/>
      </w:tabs>
    </w:pPr>
    <w:rPr>
      <w:rFonts w:ascii="Verdana" w:hAnsi="Verdana"/>
      <w:sz w:val="24"/>
      <w:szCs w:val="24"/>
      <w:lang w:eastAsia="en-US"/>
    </w:rPr>
  </w:style>
  <w:style w:type="paragraph" w:styleId="Heading1">
    <w:name w:val="heading 1"/>
    <w:basedOn w:val="Normal"/>
    <w:next w:val="Normal"/>
    <w:qFormat/>
    <w:rsid w:val="00240D1D"/>
    <w:pPr>
      <w:tabs>
        <w:tab w:val="left" w:pos="1077"/>
      </w:tabs>
      <w:ind w:right="-286"/>
      <w:outlineLvl w:val="0"/>
    </w:pPr>
    <w:rPr>
      <w:b/>
      <w:cap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ind w:left="4320" w:hanging="4320"/>
      <w:outlineLvl w:val="3"/>
    </w:pPr>
    <w:rPr>
      <w:b/>
      <w:sz w:val="52"/>
    </w:rPr>
  </w:style>
  <w:style w:type="paragraph" w:styleId="Heading5">
    <w:name w:val="heading 5"/>
    <w:basedOn w:val="Normal"/>
    <w:next w:val="Normal"/>
    <w:qFormat/>
    <w:pPr>
      <w:keepNext/>
      <w:outlineLvl w:val="4"/>
    </w:pPr>
    <w:rPr>
      <w:b/>
      <w:sz w:val="52"/>
    </w:rPr>
  </w:style>
  <w:style w:type="paragraph" w:styleId="Heading6">
    <w:name w:val="heading 6"/>
    <w:basedOn w:val="Normal"/>
    <w:next w:val="Normal"/>
    <w:qFormat/>
    <w:pPr>
      <w:keepNext/>
      <w:outlineLvl w:val="5"/>
    </w:pPr>
    <w:rPr>
      <w:b/>
      <w:sz w:val="32"/>
    </w:rPr>
  </w:style>
  <w:style w:type="paragraph" w:styleId="Heading7">
    <w:name w:val="heading 7"/>
    <w:basedOn w:val="Normal"/>
    <w:next w:val="Normal"/>
    <w:qFormat/>
    <w:pPr>
      <w:keepNext/>
      <w:outlineLvl w:val="6"/>
    </w:pPr>
    <w:rPr>
      <w:b/>
      <w:color w:val="000080"/>
      <w:sz w:val="56"/>
    </w:rPr>
  </w:style>
  <w:style w:type="paragraph" w:styleId="Heading8">
    <w:name w:val="heading 8"/>
    <w:basedOn w:val="Normal"/>
    <w:next w:val="Normal"/>
    <w:qFormat/>
    <w:pPr>
      <w:keepNext/>
      <w:outlineLvl w:val="7"/>
    </w:pPr>
    <w:rPr>
      <w:b/>
      <w:color w:val="000080"/>
      <w:sz w:val="32"/>
    </w:rPr>
  </w:style>
  <w:style w:type="paragraph" w:styleId="Heading9">
    <w:name w:val="heading 9"/>
    <w:basedOn w:val="Normal"/>
    <w:next w:val="Normal"/>
    <w:qFormat/>
    <w:pPr>
      <w:keepNex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Level4">
    <w:name w:val="Outline Level 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lang w:val="en-US" w:eastAsia="en-US"/>
    </w:rPr>
  </w:style>
  <w:style w:type="paragraph" w:customStyle="1" w:styleId="OutlineLevel3">
    <w:name w:val="Outline Level 3"/>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OutlineLevel2">
    <w:name w:val="Outline Level 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OutlineLevel1">
    <w:name w:val="Outline Level 1"/>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IndentShadeBox">
    <w:name w:val="Indent Shade Box"/>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Underline">
    <w:name w:val="Underlin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styleId="Title">
    <w:name w:val="Title"/>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TermPaper">
    <w:name w:val="Term Pape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ShadedBox">
    <w:name w:val="Shaded Box"/>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NormalBox">
    <w:name w:val="Normal Box"/>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New Roman" w:hAnsi="Times New Roman"/>
      <w:lang w:val="en-US" w:eastAsia="en-US"/>
    </w:rPr>
  </w:style>
  <w:style w:type="paragraph" w:customStyle="1" w:styleId="ListDecimal">
    <w:name w:val="List &amp; Decimal"/>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Indent2">
    <w:name w:val="Indent 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Indent1">
    <w:name w:val="Indent 1"/>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IndentBox">
    <w:name w:val="Indent Box"/>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HangingIndent">
    <w:name w:val="Hanging Indent"/>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BoldCentered">
    <w:name w:val="Bold &amp; Centered"/>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Banner">
    <w:name w:val="Banne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AboveLineIndent">
    <w:name w:val="AboveLine Indent"/>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4ColumnJustify">
    <w:name w:val="4 Column Justify"/>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4ColumnNormal">
    <w:name w:val="4 Column Normal"/>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3ColumnNormal">
    <w:name w:val="3 Column Normal"/>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3ColumnJustify">
    <w:name w:val="3 Column Justify"/>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2ColumnNormal">
    <w:name w:val="2 Column Normal"/>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2ColumnJustify">
    <w:name w:val="2 Column Justify"/>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Normal1">
    <w:name w:val="Normal1"/>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customStyle="1" w:styleId="FootnoteText1">
    <w:name w:val="Footnote Text1"/>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styleId="BodyText">
    <w:name w:val="Body Text"/>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lang w:val="en-US" w:eastAsia="en-US"/>
    </w:rPr>
  </w:style>
  <w:style w:type="paragraph" w:styleId="BodyTextIndent">
    <w:name w:val="Body Text Indent"/>
    <w:basedOn w:val="Normal"/>
    <w:semiHidden/>
    <w:pPr>
      <w:tabs>
        <w:tab w:val="left" w:pos="720"/>
        <w:tab w:val="left" w:pos="1440"/>
        <w:tab w:val="left" w:pos="2160"/>
        <w:tab w:val="left" w:pos="2880"/>
        <w:tab w:val="left" w:pos="3600"/>
        <w:tab w:val="left" w:pos="5040"/>
        <w:tab w:val="left" w:pos="5760"/>
        <w:tab w:val="left" w:pos="6480"/>
        <w:tab w:val="left" w:pos="7200"/>
        <w:tab w:val="left" w:pos="7920"/>
      </w:tabs>
      <w:ind w:left="720" w:hanging="720"/>
    </w:pPr>
    <w:rPr>
      <w:rFonts w:ascii="Arial" w:hAnsi="Arial"/>
      <w:b/>
    </w:rPr>
  </w:style>
  <w:style w:type="paragraph" w:styleId="BodyTextIndent2">
    <w:name w:val="Body Text Indent 2"/>
    <w:basedOn w:val="Normal"/>
    <w:semiHidden/>
    <w:pPr>
      <w:tabs>
        <w:tab w:val="left" w:pos="720"/>
        <w:tab w:val="left" w:pos="1440"/>
        <w:tab w:val="left" w:pos="2160"/>
        <w:tab w:val="left" w:pos="2880"/>
        <w:tab w:val="left" w:pos="3600"/>
        <w:tab w:val="left" w:pos="5040"/>
        <w:tab w:val="left" w:pos="5760"/>
        <w:tab w:val="left" w:pos="6480"/>
        <w:tab w:val="left" w:pos="7200"/>
        <w:tab w:val="left" w:pos="7920"/>
      </w:tabs>
      <w:ind w:left="720"/>
    </w:pPr>
    <w:rPr>
      <w:rFonts w:ascii="Arial" w:hAnsi="Arial"/>
      <w:b/>
    </w:rPr>
  </w:style>
  <w:style w:type="paragraph" w:styleId="BodyTextIndent3">
    <w:name w:val="Body Text Indent 3"/>
    <w:basedOn w:val="Normal"/>
    <w:semiHidden/>
    <w:pPr>
      <w:tabs>
        <w:tab w:val="left" w:pos="2160"/>
        <w:tab w:val="left" w:pos="2880"/>
        <w:tab w:val="left" w:pos="3600"/>
        <w:tab w:val="left" w:pos="5040"/>
        <w:tab w:val="left" w:pos="5760"/>
        <w:tab w:val="left" w:pos="6480"/>
        <w:tab w:val="left" w:pos="7200"/>
        <w:tab w:val="left" w:pos="7920"/>
      </w:tabs>
      <w:ind w:left="709" w:hanging="709"/>
    </w:pPr>
    <w:rPr>
      <w:rFonts w:ascii="Arial" w:hAnsi="Arial"/>
      <w:b/>
    </w:rPr>
  </w:style>
  <w:style w:type="paragraph" w:styleId="BodyText2">
    <w:name w:val="Body Text 2"/>
    <w:basedOn w:val="Normal"/>
    <w:semiHidden/>
    <w:pPr>
      <w:tabs>
        <w:tab w:val="left" w:pos="1560"/>
        <w:tab w:val="left" w:pos="2880"/>
        <w:tab w:val="left" w:pos="3600"/>
        <w:tab w:val="left" w:pos="5040"/>
        <w:tab w:val="left" w:pos="5760"/>
        <w:tab w:val="left" w:pos="6480"/>
        <w:tab w:val="left" w:pos="7200"/>
        <w:tab w:val="left" w:pos="7920"/>
      </w:tabs>
    </w:pPr>
    <w:rPr>
      <w:rFonts w:ascii="Arial" w:hAnsi="Arial"/>
      <w:b/>
    </w:rPr>
  </w:style>
  <w:style w:type="paragraph" w:styleId="BodyText3">
    <w:name w:val="Body Text 3"/>
    <w:basedOn w:val="Normal"/>
    <w:semiHidden/>
    <w:pPr>
      <w:tabs>
        <w:tab w:val="left" w:pos="720"/>
        <w:tab w:val="left" w:pos="1440"/>
        <w:tab w:val="left" w:pos="2160"/>
        <w:tab w:val="left" w:pos="2880"/>
        <w:tab w:val="left" w:pos="3600"/>
        <w:tab w:val="left" w:pos="5040"/>
        <w:tab w:val="left" w:pos="5760"/>
        <w:tab w:val="left" w:pos="6480"/>
        <w:tab w:val="left" w:pos="7200"/>
        <w:tab w:val="left" w:pos="7920"/>
      </w:tabs>
      <w:jc w:val="both"/>
    </w:pPr>
    <w:rPr>
      <w:rFonts w:ascii="Arial" w:hAnsi="Arial"/>
      <w:b/>
    </w:rPr>
  </w:style>
  <w:style w:type="paragraph" w:styleId="Header">
    <w:name w:val="header"/>
    <w:basedOn w:val="Normal"/>
    <w:semiHidden/>
    <w:pPr>
      <w:tabs>
        <w:tab w:val="center" w:pos="4320"/>
        <w:tab w:val="right" w:pos="8640"/>
      </w:tabs>
    </w:pPr>
    <w:rPr>
      <w:rFonts w:ascii="Arial" w:hAnsi="Arial"/>
    </w:rPr>
  </w:style>
  <w:style w:type="character" w:styleId="PageNumber">
    <w:name w:val="page number"/>
    <w:basedOn w:val="DefaultParagraphFont"/>
    <w:semiHidden/>
  </w:style>
  <w:style w:type="paragraph" w:customStyle="1" w:styleId="TableText">
    <w:name w:val="Table Text"/>
    <w:basedOn w:val="Normal"/>
    <w:pPr>
      <w:keepLines/>
    </w:pPr>
  </w:style>
  <w:style w:type="paragraph" w:styleId="Footer">
    <w:name w:val="footer"/>
    <w:basedOn w:val="Normal"/>
    <w:link w:val="FooterChar"/>
    <w:uiPriority w:val="99"/>
    <w:pPr>
      <w:tabs>
        <w:tab w:val="center" w:pos="4153"/>
        <w:tab w:val="right" w:pos="8306"/>
      </w:tabs>
    </w:pPr>
  </w:style>
  <w:style w:type="paragraph" w:styleId="Subtitle">
    <w:name w:val="Subtitle"/>
    <w:basedOn w:val="Normal"/>
    <w:qFormat/>
    <w:pPr>
      <w:tabs>
        <w:tab w:val="left" w:pos="720"/>
        <w:tab w:val="left" w:pos="1440"/>
        <w:tab w:val="left" w:pos="2160"/>
        <w:tab w:val="left" w:pos="2880"/>
        <w:tab w:val="left" w:pos="3600"/>
        <w:tab w:val="left" w:pos="5040"/>
        <w:tab w:val="left" w:pos="5760"/>
        <w:tab w:val="left" w:pos="6480"/>
        <w:tab w:val="left" w:pos="7200"/>
        <w:tab w:val="left" w:pos="7920"/>
      </w:tabs>
    </w:pPr>
    <w:rPr>
      <w:rFonts w:ascii="Arial" w:hAnsi="Arial"/>
      <w:b/>
    </w:rPr>
  </w:style>
  <w:style w:type="paragraph" w:styleId="TOC1">
    <w:name w:val="toc 1"/>
    <w:basedOn w:val="Normal"/>
    <w:next w:val="Normal"/>
    <w:autoRedefine/>
    <w:uiPriority w:val="39"/>
    <w:rsid w:val="00F17C08"/>
    <w:pPr>
      <w:tabs>
        <w:tab w:val="clear" w:pos="4320"/>
        <w:tab w:val="right" w:pos="10206"/>
      </w:tabs>
      <w:spacing w:before="60" w:after="20"/>
    </w:pPr>
    <w:rPr>
      <w:caps/>
      <w:sz w:val="20"/>
    </w:rPr>
  </w:style>
  <w:style w:type="paragraph" w:customStyle="1" w:styleId="Style1">
    <w:name w:val="Style1"/>
    <w:basedOn w:val="Normal"/>
    <w:pPr>
      <w:ind w:left="4320" w:hanging="4320"/>
    </w:pPr>
    <w:rPr>
      <w:b/>
      <w:sz w:val="44"/>
    </w:rPr>
  </w:style>
  <w:style w:type="paragraph" w:styleId="TOC2">
    <w:name w:val="toc 2"/>
    <w:basedOn w:val="Normal"/>
    <w:next w:val="Normal"/>
    <w:autoRedefine/>
    <w:uiPriority w:val="39"/>
    <w:rsid w:val="00F17C08"/>
    <w:pPr>
      <w:tabs>
        <w:tab w:val="clear" w:pos="4320"/>
        <w:tab w:val="right" w:pos="10206"/>
      </w:tabs>
      <w:ind w:left="227"/>
    </w:pPr>
    <w:rPr>
      <w:smallCaps/>
      <w:noProof/>
      <w:sz w:val="20"/>
    </w:rPr>
  </w:style>
  <w:style w:type="paragraph" w:styleId="TOC3">
    <w:name w:val="toc 3"/>
    <w:basedOn w:val="Normal"/>
    <w:next w:val="Normal"/>
    <w:autoRedefine/>
    <w:semiHidden/>
    <w:pPr>
      <w:tabs>
        <w:tab w:val="right" w:leader="dot" w:pos="8505"/>
      </w:tabs>
      <w:ind w:left="340"/>
    </w:pPr>
    <w:rPr>
      <w:noProof/>
      <w:sz w:val="20"/>
    </w:rPr>
  </w:style>
  <w:style w:type="paragraph" w:styleId="TOC4">
    <w:name w:val="toc 4"/>
    <w:basedOn w:val="Normal"/>
    <w:next w:val="Normal"/>
    <w:autoRedefine/>
    <w:semiHidden/>
    <w:pPr>
      <w:ind w:left="440"/>
    </w:pPr>
    <w:rPr>
      <w:sz w:val="20"/>
    </w:rPr>
  </w:style>
  <w:style w:type="paragraph" w:styleId="TOC5">
    <w:name w:val="toc 5"/>
    <w:basedOn w:val="Normal"/>
    <w:next w:val="Normal"/>
    <w:autoRedefine/>
    <w:semiHidden/>
    <w:pPr>
      <w:ind w:left="660"/>
    </w:pPr>
    <w:rPr>
      <w:sz w:val="20"/>
    </w:rPr>
  </w:style>
  <w:style w:type="paragraph" w:styleId="TOC6">
    <w:name w:val="toc 6"/>
    <w:basedOn w:val="Normal"/>
    <w:next w:val="Normal"/>
    <w:autoRedefine/>
    <w:semiHidden/>
    <w:pPr>
      <w:ind w:left="880"/>
    </w:pPr>
    <w:rPr>
      <w:sz w:val="20"/>
    </w:rPr>
  </w:style>
  <w:style w:type="paragraph" w:styleId="TOC7">
    <w:name w:val="toc 7"/>
    <w:basedOn w:val="Normal"/>
    <w:next w:val="Normal"/>
    <w:autoRedefine/>
    <w:semiHidden/>
    <w:pPr>
      <w:ind w:left="1100"/>
    </w:pPr>
    <w:rPr>
      <w:sz w:val="20"/>
    </w:rPr>
  </w:style>
  <w:style w:type="paragraph" w:styleId="TOC8">
    <w:name w:val="toc 8"/>
    <w:basedOn w:val="Normal"/>
    <w:next w:val="Normal"/>
    <w:autoRedefine/>
    <w:semiHidden/>
    <w:pPr>
      <w:ind w:left="1320"/>
    </w:pPr>
    <w:rPr>
      <w:sz w:val="20"/>
    </w:rPr>
  </w:style>
  <w:style w:type="paragraph" w:styleId="TOC9">
    <w:name w:val="toc 9"/>
    <w:basedOn w:val="Normal"/>
    <w:next w:val="Normal"/>
    <w:autoRedefine/>
    <w:semiHidden/>
    <w:pPr>
      <w:ind w:left="1540"/>
    </w:pPr>
    <w:rPr>
      <w:sz w:val="20"/>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PlainText">
    <w:name w:val="Plain Text"/>
    <w:basedOn w:val="Normal"/>
    <w:semiHidden/>
    <w:pPr>
      <w:tabs>
        <w:tab w:val="clear" w:pos="4320"/>
      </w:tabs>
    </w:pPr>
    <w:rPr>
      <w:rFonts w:ascii="Courier New" w:hAnsi="Courier New"/>
      <w:sz w:val="20"/>
    </w:rPr>
  </w:style>
  <w:style w:type="paragraph" w:styleId="BalloonText">
    <w:name w:val="Balloon Text"/>
    <w:basedOn w:val="Normal"/>
    <w:link w:val="BalloonTextChar"/>
    <w:uiPriority w:val="99"/>
    <w:semiHidden/>
    <w:unhideWhenUsed/>
    <w:rsid w:val="001F3845"/>
    <w:rPr>
      <w:rFonts w:ascii="Tahoma" w:hAnsi="Tahoma" w:cs="Tahoma"/>
      <w:sz w:val="16"/>
      <w:szCs w:val="16"/>
    </w:rPr>
  </w:style>
  <w:style w:type="character" w:customStyle="1" w:styleId="BalloonTextChar">
    <w:name w:val="Balloon Text Char"/>
    <w:basedOn w:val="DefaultParagraphFont"/>
    <w:link w:val="BalloonText"/>
    <w:uiPriority w:val="99"/>
    <w:semiHidden/>
    <w:rsid w:val="001F3845"/>
    <w:rPr>
      <w:rFonts w:ascii="Tahoma" w:hAnsi="Tahoma" w:cs="Tahoma"/>
      <w:sz w:val="16"/>
      <w:szCs w:val="16"/>
      <w:lang w:eastAsia="en-US"/>
    </w:rPr>
  </w:style>
  <w:style w:type="character" w:styleId="CommentReference">
    <w:name w:val="annotation reference"/>
    <w:basedOn w:val="DefaultParagraphFont"/>
    <w:uiPriority w:val="99"/>
    <w:semiHidden/>
    <w:unhideWhenUsed/>
    <w:rsid w:val="00E124E5"/>
    <w:rPr>
      <w:sz w:val="16"/>
      <w:szCs w:val="16"/>
    </w:rPr>
  </w:style>
  <w:style w:type="paragraph" w:styleId="CommentText">
    <w:name w:val="annotation text"/>
    <w:basedOn w:val="Normal"/>
    <w:link w:val="CommentTextChar"/>
    <w:uiPriority w:val="99"/>
    <w:unhideWhenUsed/>
    <w:rsid w:val="00E124E5"/>
    <w:rPr>
      <w:sz w:val="20"/>
      <w:szCs w:val="20"/>
    </w:rPr>
  </w:style>
  <w:style w:type="character" w:customStyle="1" w:styleId="CommentTextChar">
    <w:name w:val="Comment Text Char"/>
    <w:basedOn w:val="DefaultParagraphFont"/>
    <w:link w:val="CommentText"/>
    <w:uiPriority w:val="99"/>
    <w:rsid w:val="00E124E5"/>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124E5"/>
    <w:rPr>
      <w:b/>
      <w:bCs/>
    </w:rPr>
  </w:style>
  <w:style w:type="character" w:customStyle="1" w:styleId="CommentSubjectChar">
    <w:name w:val="Comment Subject Char"/>
    <w:basedOn w:val="CommentTextChar"/>
    <w:link w:val="CommentSubject"/>
    <w:uiPriority w:val="99"/>
    <w:semiHidden/>
    <w:rsid w:val="00E124E5"/>
    <w:rPr>
      <w:rFonts w:ascii="Times New Roman" w:hAnsi="Times New Roman"/>
      <w:b/>
      <w:bCs/>
      <w:lang w:eastAsia="en-US"/>
    </w:rPr>
  </w:style>
  <w:style w:type="character" w:customStyle="1" w:styleId="FooterChar">
    <w:name w:val="Footer Char"/>
    <w:basedOn w:val="DefaultParagraphFont"/>
    <w:link w:val="Footer"/>
    <w:uiPriority w:val="99"/>
    <w:rsid w:val="0006560C"/>
    <w:rPr>
      <w:rFonts w:ascii="Verdana" w:hAnsi="Verdana"/>
      <w:sz w:val="24"/>
      <w:szCs w:val="24"/>
      <w:lang w:eastAsia="en-US"/>
    </w:rPr>
  </w:style>
  <w:style w:type="paragraph" w:styleId="ListParagraph">
    <w:name w:val="List Paragraph"/>
    <w:basedOn w:val="Normal"/>
    <w:uiPriority w:val="34"/>
    <w:qFormat/>
    <w:rsid w:val="000F175A"/>
    <w:pPr>
      <w:tabs>
        <w:tab w:val="clear" w:pos="4320"/>
      </w:tabs>
      <w:spacing w:line="276" w:lineRule="auto"/>
      <w:ind w:left="720"/>
      <w:contextualSpacing/>
    </w:pPr>
    <w:rPr>
      <w:rFonts w:eastAsiaTheme="minorEastAsia"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1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scswis.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5007D-832C-4E05-8189-1BDD6F4F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4933</Words>
  <Characters>31731</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COMPANY / ORGANISATION</vt:lpstr>
    </vt:vector>
  </TitlesOfParts>
  <Company>QA Consultant</Company>
  <LinksUpToDate>false</LinksUpToDate>
  <CharactersWithSpaces>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 ORGANISATION</dc:title>
  <dc:subject>ISO9000:2000 Quality Manual</dc:subject>
  <dc:creator>Mike Higginson</dc:creator>
  <cp:lastModifiedBy>Tony Lyons</cp:lastModifiedBy>
  <cp:revision>6</cp:revision>
  <cp:lastPrinted>2018-04-04T15:03:00Z</cp:lastPrinted>
  <dcterms:created xsi:type="dcterms:W3CDTF">2018-07-04T09:03:00Z</dcterms:created>
  <dcterms:modified xsi:type="dcterms:W3CDTF">2018-07-23T08:13:00Z</dcterms:modified>
</cp:coreProperties>
</file>